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F7" w:rsidRDefault="00CB3CF7" w:rsidP="00AD310D">
      <w:pPr>
        <w:rPr>
          <w:lang w:val="en-US"/>
        </w:rPr>
      </w:pPr>
    </w:p>
    <w:p w:rsidR="00CB3CF7" w:rsidRDefault="00CB3CF7" w:rsidP="00D27D24">
      <w:pPr>
        <w:jc w:val="center"/>
        <w:rPr>
          <w:lang w:val="en-US"/>
        </w:rPr>
      </w:pPr>
    </w:p>
    <w:p w:rsidR="00CB3CF7" w:rsidRDefault="00CB3CF7" w:rsidP="00D27D24">
      <w:pPr>
        <w:jc w:val="center"/>
        <w:rPr>
          <w:lang w:val="en-US"/>
        </w:rPr>
      </w:pPr>
    </w:p>
    <w:p w:rsidR="00D27D24" w:rsidRPr="00D27D24" w:rsidRDefault="00D46225" w:rsidP="00D27D2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8282" cy="8639175"/>
            <wp:effectExtent l="19050" t="0" r="0" b="0"/>
            <wp:docPr id="1" name="Рисунок 1" descr="C:\Documents and Settings\Admin\Local Settings\Temporary Internet Files\Content.MSO\889C28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889C28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22" cy="864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5D0" w:rsidRDefault="00107EDC" w:rsidP="00FE4D8A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781675" cy="8172450"/>
            <wp:effectExtent l="19050" t="0" r="9525" b="0"/>
            <wp:docPr id="2" name="Рисунок 1" descr="C:\Documents and Settings\Admin\Local Settings\Temporary Internet Files\Content.MSO\1B601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1B6010C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8A" w:rsidRPr="00FE4D8A" w:rsidRDefault="00FE4D8A" w:rsidP="00FE4D8A"/>
    <w:p w:rsidR="00FE4D8A" w:rsidRDefault="00FE4D8A" w:rsidP="00FE4D8A">
      <w:pPr>
        <w:jc w:val="center"/>
        <w:rPr>
          <w:b/>
          <w:sz w:val="28"/>
          <w:szCs w:val="28"/>
        </w:rPr>
      </w:pPr>
    </w:p>
    <w:p w:rsidR="001645D0" w:rsidRDefault="001645D0" w:rsidP="00FE4D8A">
      <w:pPr>
        <w:pStyle w:val="4"/>
        <w:spacing w:before="0" w:after="0"/>
        <w:jc w:val="center"/>
        <w:rPr>
          <w:color w:val="000000"/>
          <w:sz w:val="28"/>
          <w:szCs w:val="28"/>
        </w:rPr>
      </w:pPr>
    </w:p>
    <w:p w:rsidR="001645D0" w:rsidRDefault="001645D0" w:rsidP="00FE4D8A">
      <w:pPr>
        <w:pStyle w:val="4"/>
        <w:spacing w:before="0" w:after="0"/>
        <w:jc w:val="center"/>
        <w:rPr>
          <w:color w:val="000000"/>
          <w:sz w:val="28"/>
          <w:szCs w:val="28"/>
        </w:rPr>
      </w:pPr>
    </w:p>
    <w:p w:rsidR="001645D0" w:rsidRPr="00107EDC" w:rsidRDefault="001645D0" w:rsidP="00107EDC">
      <w:pPr>
        <w:pStyle w:val="4"/>
        <w:spacing w:before="0" w:after="0"/>
        <w:ind w:left="0" w:firstLine="0"/>
        <w:rPr>
          <w:color w:val="000000"/>
          <w:sz w:val="28"/>
          <w:szCs w:val="28"/>
          <w:lang w:val="en-US"/>
        </w:rPr>
      </w:pP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</w:t>
      </w:r>
      <w:r>
        <w:rPr>
          <w:color w:val="000000"/>
          <w:sz w:val="28"/>
          <w:szCs w:val="28"/>
        </w:rPr>
        <w:t>. Общие положения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center"/>
        <w:rPr>
          <w:color w:val="000000"/>
          <w:sz w:val="28"/>
          <w:szCs w:val="28"/>
        </w:rPr>
      </w:pP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 Настоящее положение разработано в соответствии с приказом Министерства образования и науки РФ от 29.07.2005 № 215 «Об инновационной деятельности высших учебных заведений по переходу на систему зачетных единиц» и Устава ГБОУ ВПО «Астраханский ГМУ» Минздрава России.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Основными целями введения </w:t>
      </w:r>
      <w:proofErr w:type="spellStart"/>
      <w:r>
        <w:rPr>
          <w:b w:val="0"/>
          <w:color w:val="000000"/>
          <w:sz w:val="28"/>
          <w:szCs w:val="28"/>
        </w:rPr>
        <w:t>балльно</w:t>
      </w:r>
      <w:proofErr w:type="spellEnd"/>
      <w:r>
        <w:rPr>
          <w:b w:val="0"/>
          <w:color w:val="000000"/>
          <w:sz w:val="28"/>
          <w:szCs w:val="28"/>
        </w:rPr>
        <w:t>-рейтинговой системы являются: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стимулирование повседневной систематической работы студентов;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снижение роли случайностей при сдаче экзаменов и /или зачетов;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повышение состязательности студентов в учебе; 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оценка реального места, которое занимает студент среди сокурсников в соответствии со своими успехами;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исключение возможности протежирования не очень способных и не очень прилежных студентов;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создание объективных критериев при определении кандидатов на продолжение обучения (ординатура, аспирантура и т.д.);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повышение мотивации студентов к освоению профессиональных образовательных программ с дифференциацией оценок результатов их обучения;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повышение академической мобильности студентов и их конкурентоспособность на международном рынке образовательных услуг;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демонстративность</w:t>
      </w:r>
      <w:proofErr w:type="spellEnd"/>
      <w:r>
        <w:rPr>
          <w:b w:val="0"/>
          <w:color w:val="000000"/>
          <w:sz w:val="28"/>
          <w:szCs w:val="28"/>
        </w:rPr>
        <w:t xml:space="preserve"> профессиональной подготовки специалиста для потребителей образовательных услуг и работодателей; </w:t>
      </w:r>
    </w:p>
    <w:p w:rsidR="00FE4D8A" w:rsidRDefault="00FE4D8A" w:rsidP="001645D0">
      <w:pPr>
        <w:pStyle w:val="4"/>
        <w:numPr>
          <w:ilvl w:val="3"/>
          <w:numId w:val="2"/>
        </w:numPr>
        <w:tabs>
          <w:tab w:val="num" w:pos="567"/>
          <w:tab w:val="left" w:pos="1080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признание объективности степени компетентности выпускников и результатов работы профессорско-преподавательского коллектива. 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1.2. </w:t>
      </w:r>
      <w:proofErr w:type="spellStart"/>
      <w:r>
        <w:rPr>
          <w:b w:val="0"/>
          <w:color w:val="000000"/>
          <w:sz w:val="28"/>
          <w:szCs w:val="28"/>
        </w:rPr>
        <w:t>Балльно</w:t>
      </w:r>
      <w:proofErr w:type="spellEnd"/>
      <w:r>
        <w:rPr>
          <w:b w:val="0"/>
          <w:color w:val="000000"/>
          <w:sz w:val="28"/>
          <w:szCs w:val="28"/>
        </w:rPr>
        <w:t xml:space="preserve">-рейтинговая система предусматривает наличие по каждой </w:t>
      </w:r>
      <w:r>
        <w:rPr>
          <w:b w:val="0"/>
          <w:sz w:val="28"/>
          <w:szCs w:val="28"/>
        </w:rPr>
        <w:t>дисциплине нескольких этапов контроля успеваемости (экзамен,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зачет),</w:t>
      </w:r>
      <w:r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текущий учет </w:t>
      </w:r>
      <w:r>
        <w:rPr>
          <w:b w:val="0"/>
          <w:color w:val="000000"/>
          <w:sz w:val="28"/>
          <w:szCs w:val="28"/>
        </w:rPr>
        <w:t>(участие в семинарах, выполнение домашних заданий, сдача контрольных нормативов, компьютерное тестирование и т.п.)</w:t>
      </w:r>
      <w:r>
        <w:rPr>
          <w:b w:val="0"/>
          <w:bCs w:val="0"/>
          <w:sz w:val="28"/>
          <w:szCs w:val="28"/>
        </w:rPr>
        <w:t xml:space="preserve">. </w:t>
      </w:r>
      <w:r>
        <w:rPr>
          <w:b w:val="0"/>
          <w:color w:val="000000"/>
          <w:sz w:val="28"/>
          <w:szCs w:val="28"/>
        </w:rPr>
        <w:t xml:space="preserve">Составной частью текущего контроля является </w:t>
      </w:r>
      <w:r>
        <w:rPr>
          <w:b w:val="0"/>
          <w:bCs w:val="0"/>
          <w:sz w:val="28"/>
          <w:szCs w:val="28"/>
        </w:rPr>
        <w:t>контроль посещаемости учебных занятий.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1.3. В основу разработки </w:t>
      </w:r>
      <w:proofErr w:type="spellStart"/>
      <w:r>
        <w:rPr>
          <w:b w:val="0"/>
          <w:color w:val="000000"/>
          <w:sz w:val="28"/>
          <w:szCs w:val="28"/>
        </w:rPr>
        <w:t>балльно</w:t>
      </w:r>
      <w:proofErr w:type="spellEnd"/>
      <w:r>
        <w:rPr>
          <w:b w:val="0"/>
          <w:color w:val="000000"/>
          <w:sz w:val="28"/>
          <w:szCs w:val="28"/>
        </w:rPr>
        <w:t xml:space="preserve">-рейтинговой системы положены принципы, в соответствии с которыми формирование рейтинга студента осуществляется постоянно в процессе его обучения в ГБОУ ВПО «Астраханский ГМУ» Минздрава России. Настоящая система оценки успеваемости студентов основана на использовании совокупности контрольных точек, оптимально расположенных на всем временном интервале изучения дисциплины. 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rPr>
          <w:color w:val="000000"/>
          <w:sz w:val="28"/>
          <w:szCs w:val="28"/>
        </w:rPr>
      </w:pP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lastRenderedPageBreak/>
        <w:t>II</w:t>
      </w:r>
      <w:r>
        <w:rPr>
          <w:color w:val="000000"/>
          <w:sz w:val="28"/>
          <w:szCs w:val="28"/>
        </w:rPr>
        <w:t xml:space="preserve">. Виды и </w:t>
      </w:r>
      <w:bookmarkStart w:id="0" w:name="_GoBack"/>
      <w:bookmarkEnd w:id="0"/>
      <w:r>
        <w:rPr>
          <w:color w:val="000000"/>
          <w:sz w:val="28"/>
          <w:szCs w:val="28"/>
        </w:rPr>
        <w:t>формы контроля знаний, умений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навыков студентов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2.1. Оценка успеваемости студентов в рамках </w:t>
      </w:r>
      <w:proofErr w:type="spellStart"/>
      <w:r>
        <w:rPr>
          <w:b w:val="0"/>
          <w:color w:val="000000"/>
          <w:sz w:val="28"/>
          <w:szCs w:val="28"/>
        </w:rPr>
        <w:t>балльно</w:t>
      </w:r>
      <w:proofErr w:type="spellEnd"/>
      <w:r>
        <w:rPr>
          <w:b w:val="0"/>
          <w:color w:val="000000"/>
          <w:sz w:val="28"/>
          <w:szCs w:val="28"/>
        </w:rPr>
        <w:t>-рейтинговой системы осуществляется в ходе текущего, рубежного контролей и промежуточной аттестации.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2.1.1. </w:t>
      </w:r>
      <w:r>
        <w:rPr>
          <w:b w:val="0"/>
          <w:i/>
          <w:color w:val="000000"/>
          <w:sz w:val="28"/>
          <w:szCs w:val="28"/>
        </w:rPr>
        <w:t>Текущий контроль</w:t>
      </w:r>
      <w:r>
        <w:rPr>
          <w:b w:val="0"/>
          <w:color w:val="000000"/>
          <w:sz w:val="28"/>
          <w:szCs w:val="28"/>
        </w:rPr>
        <w:t xml:space="preserve"> – это непрерывно осуществляемое наблюдение за уровнем усвоения знаний студентов и формированием у них умений и навыков в течение семестра или учебного года. Он осуществляется в ходе учебных (аудиторных) занятий, проводимых по расписанию. Формами текущего контроля могут быть опросы или выполнение заданий, в том числе и с использованием тестов.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2.1.2. </w:t>
      </w:r>
      <w:r>
        <w:rPr>
          <w:b w:val="0"/>
          <w:i/>
          <w:color w:val="000000"/>
          <w:sz w:val="28"/>
          <w:szCs w:val="28"/>
        </w:rPr>
        <w:t>Рубежный контроль</w:t>
      </w:r>
      <w:r>
        <w:rPr>
          <w:b w:val="0"/>
          <w:color w:val="000000"/>
          <w:sz w:val="28"/>
          <w:szCs w:val="28"/>
        </w:rPr>
        <w:t xml:space="preserve"> осуществляется по разделам или учебным модулям дисциплины и проводится по окончании изучения учебного материала раздела (модуля).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Рубежный контроль проводится с целью определения качества усвоения учебного материала. В течение семестра может быть проведено несколько рубежных контролей по графику кафедры. Рубежный контроль может проводиться в устной (в том числе по билетам) или письменной форме, а также в виде тестового контроля.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качестве форм рубежного контроля допускается использовать коллоквиумы, контрольные работы, самостоятельное выполнение студентами определенного числа домашних заданий по программам самостоятельной работы.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Формы текущего и рубежного контроля устанавливаются кафедрами. 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2.1.3. </w:t>
      </w:r>
      <w:r>
        <w:rPr>
          <w:b w:val="0"/>
          <w:i/>
          <w:sz w:val="28"/>
          <w:szCs w:val="28"/>
        </w:rPr>
        <w:t xml:space="preserve">Промежуточная </w:t>
      </w:r>
      <w:proofErr w:type="gramStart"/>
      <w:r>
        <w:rPr>
          <w:b w:val="0"/>
          <w:i/>
          <w:sz w:val="28"/>
          <w:szCs w:val="28"/>
        </w:rPr>
        <w:t xml:space="preserve">аттестация </w:t>
      </w:r>
      <w:r>
        <w:rPr>
          <w:b w:val="0"/>
          <w:sz w:val="28"/>
          <w:szCs w:val="28"/>
        </w:rPr>
        <w:t xml:space="preserve"> –</w:t>
      </w:r>
      <w:proofErr w:type="gramEnd"/>
      <w:r>
        <w:rPr>
          <w:b w:val="0"/>
          <w:sz w:val="28"/>
          <w:szCs w:val="28"/>
        </w:rPr>
        <w:t xml:space="preserve"> как вид контроля знаний в форме экзамена или зачета, предусмотренная Госстандартом и  учебным планом </w:t>
      </w:r>
      <w:r>
        <w:rPr>
          <w:b w:val="0"/>
          <w:color w:val="000000"/>
          <w:sz w:val="28"/>
          <w:szCs w:val="28"/>
        </w:rPr>
        <w:t>ГБОУ ВПО «Астраханский ГМУ» Минздрава России</w:t>
      </w:r>
      <w:r>
        <w:rPr>
          <w:b w:val="0"/>
          <w:sz w:val="28"/>
          <w:szCs w:val="28"/>
        </w:rPr>
        <w:t xml:space="preserve"> оценивается по установленной системе оценок (из 5-и баллов). 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 проведении промежуточной аттестации кафедрами учитываются рейтинговые баллы студентов по предмету аттестации, полученные при текущем и рубежном контроле.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Для учета успеваемости студентов в целом кафедры определяют общие рейтинговые баллы студентов в соответствии с методикой подсчета числа баллов при оценке успеваемости и критериями оценки.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</w:p>
    <w:p w:rsidR="00FE4D8A" w:rsidRDefault="00FE4D8A" w:rsidP="001645D0">
      <w:pPr>
        <w:pStyle w:val="1"/>
        <w:tabs>
          <w:tab w:val="num" w:pos="567"/>
        </w:tabs>
        <w:spacing w:before="0" w:after="0"/>
        <w:ind w:left="567" w:firstLine="567"/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III</w:t>
      </w:r>
      <w:r>
        <w:rPr>
          <w:b/>
          <w:bCs/>
          <w:cap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Балльно</w:t>
      </w:r>
      <w:proofErr w:type="spellEnd"/>
      <w:r>
        <w:rPr>
          <w:b/>
          <w:bCs/>
          <w:sz w:val="28"/>
          <w:szCs w:val="28"/>
        </w:rPr>
        <w:t xml:space="preserve">-рейтинговая система </w:t>
      </w:r>
      <w:r>
        <w:rPr>
          <w:b/>
          <w:sz w:val="28"/>
          <w:szCs w:val="28"/>
        </w:rPr>
        <w:t>контроля успеваемости студентов</w:t>
      </w:r>
    </w:p>
    <w:p w:rsidR="00FE4D8A" w:rsidRDefault="00FE4D8A" w:rsidP="001645D0">
      <w:pPr>
        <w:pStyle w:val="1"/>
        <w:tabs>
          <w:tab w:val="num" w:pos="567"/>
        </w:tabs>
        <w:spacing w:before="0" w:after="0"/>
        <w:ind w:left="567" w:firstLine="567"/>
        <w:jc w:val="center"/>
        <w:rPr>
          <w:color w:val="0000FF"/>
          <w:sz w:val="28"/>
          <w:szCs w:val="28"/>
        </w:rPr>
      </w:pP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proofErr w:type="spellStart"/>
      <w:r>
        <w:rPr>
          <w:b w:val="0"/>
          <w:sz w:val="28"/>
          <w:szCs w:val="28"/>
        </w:rPr>
        <w:t>Балльно</w:t>
      </w:r>
      <w:proofErr w:type="spellEnd"/>
      <w:r>
        <w:rPr>
          <w:b w:val="0"/>
          <w:sz w:val="28"/>
          <w:szCs w:val="28"/>
        </w:rPr>
        <w:t xml:space="preserve">-рейтинговая система контроля успеваемости студентов является одним из основных элементов системы зачетных единиц. Успешность изучения отдельных дисциплин в системе зачетных единиц оценивается суммой набранных баллов (из 100 возможных), а </w:t>
      </w:r>
      <w:r>
        <w:rPr>
          <w:b w:val="0"/>
          <w:sz w:val="28"/>
          <w:szCs w:val="28"/>
        </w:rPr>
        <w:lastRenderedPageBreak/>
        <w:t>успеваемость студента в целом - по Общему среднему показателю успеваемости (ОСПУ).</w:t>
      </w:r>
    </w:p>
    <w:p w:rsidR="00FE4D8A" w:rsidRDefault="00FE4D8A" w:rsidP="001645D0">
      <w:pPr>
        <w:pStyle w:val="4"/>
        <w:tabs>
          <w:tab w:val="clear" w:pos="864"/>
          <w:tab w:val="num" w:pos="567"/>
        </w:tabs>
        <w:spacing w:before="0" w:after="0"/>
        <w:ind w:left="567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3.2. </w:t>
      </w:r>
      <w:proofErr w:type="spellStart"/>
      <w:r>
        <w:rPr>
          <w:b w:val="0"/>
          <w:sz w:val="28"/>
          <w:szCs w:val="28"/>
        </w:rPr>
        <w:t>Балльно</w:t>
      </w:r>
      <w:proofErr w:type="spellEnd"/>
      <w:r>
        <w:rPr>
          <w:b w:val="0"/>
          <w:sz w:val="28"/>
          <w:szCs w:val="28"/>
        </w:rPr>
        <w:t xml:space="preserve">-рейтинговая система контроля успеваемости составляется  и утверждается кафедрами самостоятельно по каждой дисциплине и доводится до сведения студентов в начале занятий по данной дисциплине. При разработке конкретного варианта системы учитываются особенности учебной дисциплины и рекомендации настоящего «Положения о </w:t>
      </w:r>
      <w:proofErr w:type="spellStart"/>
      <w:r>
        <w:rPr>
          <w:b w:val="0"/>
          <w:sz w:val="28"/>
          <w:szCs w:val="28"/>
        </w:rPr>
        <w:t>балльно</w:t>
      </w:r>
      <w:proofErr w:type="spellEnd"/>
      <w:r>
        <w:rPr>
          <w:b w:val="0"/>
          <w:sz w:val="28"/>
          <w:szCs w:val="28"/>
        </w:rPr>
        <w:t xml:space="preserve">-рейтинговой системе контроля успеваемости студентов». 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3.3.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баллов, которое студент может получить по дисциплине – 100, минимальное количество баллов, при котором дисциплина должна быть зачтена – 61.</w:t>
      </w:r>
    </w:p>
    <w:p w:rsidR="001645D0" w:rsidRPr="001645D0" w:rsidRDefault="001645D0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1645D0">
        <w:rPr>
          <w:sz w:val="28"/>
          <w:szCs w:val="28"/>
        </w:rPr>
        <w:t>Перевод бальных оценок в академические оценки «отлично», «хорошо», «удовлетворительно», «неудовлетворительно» производится по следующей шкале:</w:t>
      </w:r>
    </w:p>
    <w:p w:rsidR="001645D0" w:rsidRPr="001645D0" w:rsidRDefault="001645D0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- «отлично» - от 91 до 100 баллов. Все предусмотренное программой обучения выполнены полностью, качество их выполнения оценено числом баллов, близким к максимальному;</w:t>
      </w:r>
    </w:p>
    <w:p w:rsidR="001645D0" w:rsidRPr="001645D0" w:rsidRDefault="001645D0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- «хорошо» - от 80 до 90 баллов. Теоретический раздел дисциплины освоен полностью, некоторые практические навыки и  виды заданий выполнены не полностью. Качество выполнения ни одного из них не оценено минимальным числом баллов.</w:t>
      </w:r>
    </w:p>
    <w:p w:rsidR="001645D0" w:rsidRPr="001645D0" w:rsidRDefault="001645D0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 w:rsidRPr="001645D0">
        <w:rPr>
          <w:sz w:val="28"/>
          <w:szCs w:val="28"/>
        </w:rPr>
        <w:t xml:space="preserve">- «удовлетворительно» - от 60 до 79 баллов – теоретическое содержание курса освоено </w:t>
      </w:r>
      <w:proofErr w:type="spellStart"/>
      <w:r w:rsidRPr="001645D0">
        <w:rPr>
          <w:sz w:val="28"/>
          <w:szCs w:val="28"/>
        </w:rPr>
        <w:t>неполностью</w:t>
      </w:r>
      <w:proofErr w:type="spellEnd"/>
      <w:r w:rsidRPr="001645D0">
        <w:rPr>
          <w:sz w:val="28"/>
          <w:szCs w:val="28"/>
        </w:rPr>
        <w:t>, но пробелы не столь существенны, необходимые практические навыки в основном сформулированы, предусмотренных рабочей программой обучения выполнены, некоторые из них содержат ошибки.</w:t>
      </w:r>
    </w:p>
    <w:p w:rsidR="001645D0" w:rsidRPr="001645D0" w:rsidRDefault="001645D0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 w:rsidRPr="001645D0">
        <w:rPr>
          <w:sz w:val="28"/>
          <w:szCs w:val="28"/>
        </w:rPr>
        <w:t>«неудовлетворительно» - менее 60 баллов. Рабочая программа по дисциплине не выполнена. Дополнительная самостоятельная работа над материалами курса не привела к существенному повышению качества выполнения учебных заданий.</w:t>
      </w:r>
    </w:p>
    <w:p w:rsidR="001645D0" w:rsidRPr="001645D0" w:rsidRDefault="001645D0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1645D0" w:rsidRDefault="001645D0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rFonts w:ascii="Arial" w:hAnsi="Arial" w:cs="Arial"/>
          <w:sz w:val="28"/>
          <w:szCs w:val="28"/>
        </w:rPr>
      </w:pPr>
    </w:p>
    <w:p w:rsidR="00FE4D8A" w:rsidRDefault="00FE4D8A" w:rsidP="001645D0">
      <w:pPr>
        <w:tabs>
          <w:tab w:val="num" w:pos="567"/>
        </w:tabs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Методика подсчета числа баллов при оценке</w:t>
      </w:r>
    </w:p>
    <w:p w:rsidR="00FE4D8A" w:rsidRDefault="00FE4D8A" w:rsidP="001645D0">
      <w:pPr>
        <w:tabs>
          <w:tab w:val="num" w:pos="567"/>
        </w:tabs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успеваемости студентов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rFonts w:ascii="Arial" w:hAnsi="Arial" w:cs="Arial"/>
          <w:sz w:val="28"/>
          <w:szCs w:val="28"/>
        </w:rPr>
      </w:pP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Результат успеваемости студентов на практических занятиях может оцениваться как в баллах 100-балльной системы (см. Приложение 1.), так и </w:t>
      </w:r>
      <w:proofErr w:type="gramStart"/>
      <w:r>
        <w:rPr>
          <w:sz w:val="28"/>
          <w:szCs w:val="28"/>
        </w:rPr>
        <w:t>по  пятибалльной</w:t>
      </w:r>
      <w:proofErr w:type="gramEnd"/>
      <w:r>
        <w:rPr>
          <w:sz w:val="28"/>
          <w:szCs w:val="28"/>
        </w:rPr>
        <w:t xml:space="preserve"> «расширенной» системе (5, 5-, 4+, 4, 4-, 3+, 3, 3-, 2;).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Балльный результат </w:t>
      </w:r>
      <w:r>
        <w:rPr>
          <w:i/>
          <w:sz w:val="28"/>
          <w:szCs w:val="28"/>
        </w:rPr>
        <w:t>текущего</w:t>
      </w:r>
      <w:r>
        <w:rPr>
          <w:sz w:val="28"/>
          <w:szCs w:val="28"/>
        </w:rPr>
        <w:t xml:space="preserve"> контроля знаний студентов определяется вычислением общего балла путем деления суммы всех оценок, полученных на практических занятиях, на число оценок с последующим переводом в 100-балльную систему.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 Балльным результатом </w:t>
      </w:r>
      <w:r>
        <w:rPr>
          <w:i/>
          <w:sz w:val="28"/>
          <w:szCs w:val="28"/>
        </w:rPr>
        <w:t>рубежного</w:t>
      </w:r>
      <w:r>
        <w:rPr>
          <w:sz w:val="28"/>
          <w:szCs w:val="28"/>
        </w:rPr>
        <w:t xml:space="preserve"> контроля является среднеарифметическая всех рубежных контролей по оценкам за знания разделов (модулей) дисциплины.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Балльному результату </w:t>
      </w:r>
      <w:r>
        <w:rPr>
          <w:i/>
          <w:sz w:val="28"/>
          <w:szCs w:val="28"/>
        </w:rPr>
        <w:t xml:space="preserve">промежуточной </w:t>
      </w:r>
      <w:r>
        <w:rPr>
          <w:sz w:val="28"/>
          <w:szCs w:val="28"/>
        </w:rPr>
        <w:t>аттестации (оценка на экзамене / зачете) соответствует выставленная по 5-балльной системе оценка, переведенная в рейтинговые баллы согласно Приложению 1.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Неудовлетворительная оценка на промежуточной аттестации </w:t>
      </w:r>
      <w:proofErr w:type="gramStart"/>
      <w:r>
        <w:rPr>
          <w:sz w:val="28"/>
          <w:szCs w:val="28"/>
        </w:rPr>
        <w:t>( «</w:t>
      </w:r>
      <w:proofErr w:type="gramEnd"/>
      <w:r>
        <w:rPr>
          <w:sz w:val="28"/>
          <w:szCs w:val="28"/>
        </w:rPr>
        <w:t xml:space="preserve">2» - менее 61 балла) не препятствует пересдаче экзамена, но максимальный балл в этом случае не может быть более – 75. 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proofErr w:type="spellStart"/>
      <w:r>
        <w:rPr>
          <w:sz w:val="28"/>
          <w:szCs w:val="28"/>
        </w:rPr>
        <w:t>Балльно</w:t>
      </w:r>
      <w:proofErr w:type="spellEnd"/>
      <w:r>
        <w:rPr>
          <w:sz w:val="28"/>
          <w:szCs w:val="28"/>
        </w:rPr>
        <w:t>-рейтинговая оценка студента по учебной дисциплине определяется по формуле:</w:t>
      </w:r>
    </w:p>
    <w:p w:rsidR="00FE4D8A" w:rsidRDefault="00FE4D8A" w:rsidP="001645D0">
      <w:pPr>
        <w:tabs>
          <w:tab w:val="num" w:pos="567"/>
          <w:tab w:val="left" w:pos="1188"/>
        </w:tabs>
        <w:ind w:left="567" w:firstLine="567"/>
        <w:rPr>
          <w:sz w:val="28"/>
          <w:szCs w:val="28"/>
        </w:rPr>
      </w:pPr>
      <w:r>
        <w:rPr>
          <w:sz w:val="36"/>
          <w:szCs w:val="36"/>
        </w:rPr>
        <w:t xml:space="preserve">    Σ</w:t>
      </w:r>
      <w:r>
        <w:rPr>
          <w:sz w:val="28"/>
          <w:szCs w:val="28"/>
        </w:rPr>
        <w:t xml:space="preserve"> =  </w:t>
      </w:r>
      <w:r>
        <w:rPr>
          <w:rFonts w:ascii="Arial" w:hAnsi="Arial" w:cs="Arial"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ab/>
        <w:t>(</w:t>
      </w:r>
      <w:proofErr w:type="gramEnd"/>
      <w:r>
        <w:rPr>
          <w:sz w:val="28"/>
          <w:szCs w:val="28"/>
        </w:rPr>
        <w:t>Результат текущего контроля х 0,2) + (Результат рубежного контроля х0,3) + (Результат промежуточной аттестации х0,5)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4.6. При необходимости вычисления рейтингового балла после окончания любого курса или за период обучения проводится расчет по формуле: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8382"/>
      </w:tblGrid>
      <w:tr w:rsidR="00FE4D8A" w:rsidTr="005B7BB5">
        <w:tc>
          <w:tcPr>
            <w:tcW w:w="1188" w:type="dxa"/>
          </w:tcPr>
          <w:p w:rsidR="00FE4D8A" w:rsidRDefault="00FE4D8A" w:rsidP="001645D0">
            <w:pPr>
              <w:tabs>
                <w:tab w:val="num" w:pos="567"/>
              </w:tabs>
              <w:snapToGrid w:val="0"/>
              <w:ind w:left="567" w:firstLine="567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   Σ</w:t>
            </w:r>
            <w:r>
              <w:rPr>
                <w:sz w:val="28"/>
                <w:szCs w:val="28"/>
              </w:rPr>
              <w:t xml:space="preserve"> = 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</w:tc>
        <w:tc>
          <w:tcPr>
            <w:tcW w:w="8382" w:type="dxa"/>
          </w:tcPr>
          <w:p w:rsidR="00FE4D8A" w:rsidRDefault="00FE4D8A" w:rsidP="001645D0">
            <w:pPr>
              <w:tabs>
                <w:tab w:val="num" w:pos="567"/>
              </w:tabs>
              <w:snapToGrid w:val="0"/>
              <w:ind w:left="567" w:firstLine="567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Сумма рейтингового балла всех пройденных дисциплин </w:t>
            </w:r>
          </w:p>
          <w:p w:rsidR="00FE4D8A" w:rsidRDefault="00FE4D8A" w:rsidP="001645D0">
            <w:pPr>
              <w:tabs>
                <w:tab w:val="num" w:pos="567"/>
              </w:tabs>
              <w:ind w:left="567" w:firstLine="567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Число дисциплин</w:t>
            </w:r>
          </w:p>
        </w:tc>
      </w:tr>
    </w:tbl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4.7. При завершении учебного года производственной практикой рейтинг студента определяется по формуле: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36"/>
          <w:szCs w:val="36"/>
        </w:rPr>
        <w:t>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= </w:t>
      </w:r>
      <w:r>
        <w:rPr>
          <w:rFonts w:ascii="Arial" w:hAnsi="Arial" w:cs="Arial"/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Рейтинговый результат по дисциплинам учебного года х</w:t>
      </w:r>
      <w:r w:rsidR="002D2662">
        <w:rPr>
          <w:sz w:val="28"/>
          <w:szCs w:val="28"/>
        </w:rPr>
        <w:t xml:space="preserve"> </w:t>
      </w:r>
      <w:r>
        <w:rPr>
          <w:sz w:val="28"/>
          <w:szCs w:val="28"/>
        </w:rPr>
        <w:t>0,8) + (Рейтинговый результат практики х0,2)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Итоговая государственная аттестация проводится согласно установленным правилам, но рейтинг студента определяется суммой рейтинговых оценок за каждый учебный год.</w:t>
      </w: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Общий рейтинг студента за учебный год или итоговый рейтинг может быть увеличен за счет бонусов в баллах, полученных в результате успешной </w:t>
      </w:r>
      <w:proofErr w:type="spellStart"/>
      <w:r>
        <w:rPr>
          <w:sz w:val="28"/>
          <w:szCs w:val="28"/>
        </w:rPr>
        <w:t>внеучебной</w:t>
      </w:r>
      <w:proofErr w:type="spellEnd"/>
      <w:r>
        <w:rPr>
          <w:sz w:val="28"/>
          <w:szCs w:val="28"/>
        </w:rPr>
        <w:t xml:space="preserve"> работы: научно-исследовательская работа</w:t>
      </w:r>
      <w:r w:rsidR="00DB24C5">
        <w:rPr>
          <w:sz w:val="28"/>
          <w:szCs w:val="28"/>
        </w:rPr>
        <w:t xml:space="preserve"> + 3</w:t>
      </w:r>
      <w:r>
        <w:rPr>
          <w:sz w:val="28"/>
          <w:szCs w:val="28"/>
        </w:rPr>
        <w:t>, выступление на конференциях</w:t>
      </w:r>
      <w:r w:rsidR="00DB24C5">
        <w:rPr>
          <w:sz w:val="28"/>
          <w:szCs w:val="28"/>
        </w:rPr>
        <w:t xml:space="preserve"> +3</w:t>
      </w:r>
      <w:r>
        <w:rPr>
          <w:sz w:val="28"/>
          <w:szCs w:val="28"/>
        </w:rPr>
        <w:t xml:space="preserve">, </w:t>
      </w:r>
      <w:r w:rsidR="002D2662">
        <w:rPr>
          <w:sz w:val="28"/>
          <w:szCs w:val="28"/>
        </w:rPr>
        <w:t>дежурства в акушерско-</w:t>
      </w:r>
      <w:proofErr w:type="spellStart"/>
      <w:r w:rsidR="002D2662">
        <w:rPr>
          <w:sz w:val="28"/>
          <w:szCs w:val="28"/>
        </w:rPr>
        <w:t>ги</w:t>
      </w:r>
      <w:r w:rsidR="00DB24C5">
        <w:rPr>
          <w:sz w:val="28"/>
          <w:szCs w:val="28"/>
        </w:rPr>
        <w:t>некологичсеских</w:t>
      </w:r>
      <w:proofErr w:type="spellEnd"/>
      <w:r w:rsidR="00DB24C5">
        <w:rPr>
          <w:sz w:val="28"/>
          <w:szCs w:val="28"/>
        </w:rPr>
        <w:t xml:space="preserve"> стационарах + 3</w:t>
      </w:r>
      <w:r>
        <w:rPr>
          <w:sz w:val="28"/>
          <w:szCs w:val="28"/>
        </w:rPr>
        <w:t xml:space="preserve">. </w:t>
      </w:r>
    </w:p>
    <w:p w:rsidR="00DB24C5" w:rsidRDefault="00DB24C5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DB24C5" w:rsidRDefault="00DB24C5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DB24C5" w:rsidRDefault="00DB24C5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DB24C5" w:rsidRDefault="00DB24C5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FE4D8A" w:rsidRDefault="00FE4D8A" w:rsidP="001645D0">
      <w:pPr>
        <w:tabs>
          <w:tab w:val="num" w:pos="567"/>
        </w:tabs>
        <w:ind w:left="567" w:firstLine="567"/>
        <w:jc w:val="both"/>
        <w:rPr>
          <w:sz w:val="28"/>
          <w:szCs w:val="28"/>
        </w:rPr>
      </w:pPr>
    </w:p>
    <w:p w:rsidR="00FE4D8A" w:rsidRDefault="00FE4D8A" w:rsidP="001645D0">
      <w:pPr>
        <w:tabs>
          <w:tab w:val="num" w:pos="567"/>
        </w:tabs>
        <w:ind w:left="567" w:firstLine="567"/>
        <w:jc w:val="right"/>
      </w:pPr>
    </w:p>
    <w:p w:rsidR="00FE4D8A" w:rsidRDefault="00FE4D8A" w:rsidP="001645D0">
      <w:pPr>
        <w:tabs>
          <w:tab w:val="num" w:pos="567"/>
        </w:tabs>
        <w:ind w:left="567" w:firstLine="567"/>
        <w:jc w:val="right"/>
      </w:pPr>
    </w:p>
    <w:p w:rsidR="00FE4D8A" w:rsidRDefault="00FE4D8A" w:rsidP="00FE4D8A">
      <w:pPr>
        <w:jc w:val="right"/>
      </w:pPr>
    </w:p>
    <w:p w:rsidR="00FE4D8A" w:rsidRDefault="00FE4D8A" w:rsidP="00FE4D8A">
      <w:pPr>
        <w:jc w:val="right"/>
      </w:pPr>
    </w:p>
    <w:p w:rsidR="00FE4D8A" w:rsidRDefault="00FE4D8A" w:rsidP="00FE4D8A">
      <w:pPr>
        <w:jc w:val="right"/>
      </w:pPr>
    </w:p>
    <w:p w:rsidR="00FE4D8A" w:rsidRDefault="00FE4D8A" w:rsidP="00FE4D8A">
      <w:pPr>
        <w:jc w:val="right"/>
      </w:pPr>
    </w:p>
    <w:p w:rsidR="00FE4D8A" w:rsidRDefault="00FE4D8A" w:rsidP="00FE4D8A">
      <w:pPr>
        <w:jc w:val="right"/>
      </w:pPr>
    </w:p>
    <w:p w:rsidR="00FE4D8A" w:rsidRDefault="00FE4D8A" w:rsidP="00FE4D8A">
      <w:pPr>
        <w:jc w:val="right"/>
      </w:pPr>
    </w:p>
    <w:p w:rsidR="00FE4D8A" w:rsidRDefault="00FE4D8A" w:rsidP="00FE4D8A">
      <w:pPr>
        <w:jc w:val="right"/>
      </w:pPr>
    </w:p>
    <w:p w:rsidR="00FE4D8A" w:rsidRPr="00307FBC" w:rsidRDefault="00FE4D8A" w:rsidP="00FE4D8A">
      <w:pPr>
        <w:jc w:val="right"/>
        <w:rPr>
          <w:i/>
        </w:rPr>
      </w:pPr>
      <w:r w:rsidRPr="00307FBC">
        <w:rPr>
          <w:i/>
        </w:rPr>
        <w:lastRenderedPageBreak/>
        <w:t>Приложение 1</w:t>
      </w:r>
    </w:p>
    <w:p w:rsidR="00FE4D8A" w:rsidRDefault="00FE4D8A" w:rsidP="00FE4D8A"/>
    <w:p w:rsidR="00FE4D8A" w:rsidRDefault="00FE4D8A" w:rsidP="00FE4D8A">
      <w:pPr>
        <w:jc w:val="center"/>
      </w:pPr>
      <w:r>
        <w:t>КРИТЕРИИ ОЦЕНКИ ОТВЕТА СТУДЕНТА ПРИ 100-БАЛЛЬНОЙ СИСТЕМЕ</w:t>
      </w:r>
    </w:p>
    <w:p w:rsidR="00FE4D8A" w:rsidRDefault="00FE4D8A" w:rsidP="00FE4D8A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41"/>
        <w:gridCol w:w="1079"/>
        <w:gridCol w:w="900"/>
        <w:gridCol w:w="1017"/>
      </w:tblGrid>
      <w:tr w:rsidR="00FE4D8A" w:rsidTr="005B7BB5">
        <w:trPr>
          <w:trHeight w:val="690"/>
          <w:tblHeader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FE4D8A" w:rsidRDefault="00FE4D8A" w:rsidP="005B7BB5">
            <w:pPr>
              <w:snapToGrid w:val="0"/>
              <w:jc w:val="center"/>
            </w:pPr>
            <w:r>
              <w:t>Характеристика ответа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FE4D8A" w:rsidRDefault="00FE4D8A" w:rsidP="005B7BB5">
            <w:pPr>
              <w:snapToGrid w:val="0"/>
              <w:jc w:val="center"/>
            </w:pPr>
            <w:r>
              <w:t>Оценка ECTS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:rsidR="00FE4D8A" w:rsidRDefault="00FE4D8A" w:rsidP="005B7BB5">
            <w:pPr>
              <w:snapToGrid w:val="0"/>
              <w:jc w:val="center"/>
            </w:pPr>
            <w:r>
              <w:t>Баллы в БРС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:rsidR="00FE4D8A" w:rsidRDefault="00FE4D8A" w:rsidP="005B7BB5">
            <w:pPr>
              <w:snapToGrid w:val="0"/>
              <w:jc w:val="center"/>
            </w:pPr>
            <w:proofErr w:type="spellStart"/>
            <w:proofErr w:type="gramStart"/>
            <w:r>
              <w:t>Оцен</w:t>
            </w:r>
            <w:proofErr w:type="spellEnd"/>
            <w:r>
              <w:t>-ка</w:t>
            </w:r>
            <w:proofErr w:type="gramEnd"/>
          </w:p>
        </w:tc>
      </w:tr>
      <w:tr w:rsidR="00FE4D8A" w:rsidTr="005B7BB5">
        <w:trPr>
          <w:trHeight w:val="2693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 xml:space="preserve">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Знание об объекте демонстрируется на фоне понимания его в системе данной науки и междисциплинарных связей. Ответ формулируется в терминах науки, изложен литературным языком, логичен, доказателен, демонстрирует авторскую позицию студента.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А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100–96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5</w:t>
            </w:r>
          </w:p>
          <w:p w:rsidR="00FE4D8A" w:rsidRDefault="00FE4D8A" w:rsidP="005B7BB5">
            <w:pPr>
              <w:jc w:val="center"/>
            </w:pPr>
            <w:r>
              <w:t>(5+)</w:t>
            </w:r>
          </w:p>
        </w:tc>
      </w:tr>
      <w:tr w:rsidR="00FE4D8A" w:rsidTr="005B7BB5">
        <w:trPr>
          <w:trHeight w:val="3217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 xml:space="preserve">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Могут быть допущены недочеты в определении понятий, исправленные студентом самостоятельно в процессе ответа.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В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95–91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5</w:t>
            </w:r>
          </w:p>
        </w:tc>
      </w:tr>
      <w:tr w:rsidR="00FE4D8A" w:rsidTr="005B7BB5">
        <w:trPr>
          <w:trHeight w:val="214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>Дан полный, развернутый ответ на поставленный вопрос,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В ответе допущены недочеты,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90–86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4</w:t>
            </w:r>
          </w:p>
          <w:p w:rsidR="00FE4D8A" w:rsidRDefault="00FE4D8A" w:rsidP="005B7BB5">
            <w:pPr>
              <w:jc w:val="center"/>
            </w:pPr>
            <w:r>
              <w:t>(4+)</w:t>
            </w:r>
          </w:p>
        </w:tc>
      </w:tr>
      <w:tr w:rsidR="00FE4D8A" w:rsidTr="005B7BB5">
        <w:trPr>
          <w:trHeight w:val="213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литературным языком в терминах науки. Могут быть допущены недочеты или незначительные ошибки, исправленные студентом с помощью преподавателя.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С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85–81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4</w:t>
            </w:r>
          </w:p>
          <w:p w:rsidR="00FE4D8A" w:rsidRDefault="00FE4D8A" w:rsidP="005B7BB5">
            <w:pPr>
              <w:jc w:val="center"/>
            </w:pPr>
          </w:p>
        </w:tc>
      </w:tr>
      <w:tr w:rsidR="00FE4D8A" w:rsidTr="005B7BB5">
        <w:trPr>
          <w:trHeight w:val="213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 xml:space="preserve">Дан полный, развернутый ответ на поставленный вопрос, показано умение выделить существенные и несущественные признаки, причинно-следственные связи. Ответ четко структурирован, логичен, изложен в терминах науки. Однако допущены незначительные ошибки или недочеты, исправленные студентом с помощью «наводящих» вопросов преподавателя.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80–76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4</w:t>
            </w:r>
          </w:p>
          <w:p w:rsidR="00FE4D8A" w:rsidRDefault="00FE4D8A" w:rsidP="005B7BB5">
            <w:pPr>
              <w:jc w:val="center"/>
            </w:pPr>
            <w:r>
              <w:t>(4-)</w:t>
            </w:r>
          </w:p>
        </w:tc>
      </w:tr>
      <w:tr w:rsidR="00FE4D8A" w:rsidTr="005B7BB5">
        <w:trPr>
          <w:trHeight w:val="2138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lastRenderedPageBreak/>
              <w:t xml:space="preserve">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1–2 ошибки в определении основных понятий, которые студент затрудняется исправить самостоятельно.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75–71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3</w:t>
            </w:r>
          </w:p>
          <w:p w:rsidR="00FE4D8A" w:rsidRDefault="00FE4D8A" w:rsidP="005B7BB5">
            <w:pPr>
              <w:jc w:val="center"/>
            </w:pPr>
            <w:r>
              <w:t>(3+)</w:t>
            </w:r>
          </w:p>
        </w:tc>
      </w:tr>
      <w:tr w:rsidR="00FE4D8A" w:rsidTr="005B7BB5">
        <w:trPr>
          <w:trHeight w:val="2681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Студент может конкретизировать обобщенные знания, доказав на примерах их основные положения только с помощью преподавателя. Речевое оформление требует поправок, коррекции.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Е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70–66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3</w:t>
            </w:r>
          </w:p>
        </w:tc>
      </w:tr>
      <w:tr w:rsidR="00FE4D8A" w:rsidTr="005B7BB5">
        <w:trPr>
          <w:trHeight w:val="2306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 xml:space="preserve">Дан неполный ответ, логика и последовательность изложения имеют существенные нарушения. Допущены грубые ошибки при определении сущности раскрываемых понятий, теорий, явлений, вследствие непонимания студентом их существенных и несущественных признаков и связей. В ответе отсутствуют выводы. Умение раскрыть конкретные проявления обобщенных знаний не показано. Речевое оформление требует поправок, коррекции.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E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65–61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3</w:t>
            </w:r>
          </w:p>
          <w:p w:rsidR="00FE4D8A" w:rsidRDefault="00FE4D8A" w:rsidP="005B7BB5">
            <w:pPr>
              <w:jc w:val="center"/>
            </w:pPr>
            <w:r>
              <w:t>(3-)</w:t>
            </w:r>
          </w:p>
        </w:tc>
      </w:tr>
      <w:tr w:rsidR="00FE4D8A" w:rsidTr="005B7BB5">
        <w:trPr>
          <w:trHeight w:val="2854"/>
        </w:trPr>
        <w:tc>
          <w:tcPr>
            <w:tcW w:w="6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both"/>
            </w:pPr>
            <w:r>
              <w:t>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Fx</w:t>
            </w:r>
            <w:proofErr w:type="spell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60–41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E4D8A" w:rsidRDefault="00FE4D8A" w:rsidP="005B7BB5">
            <w:pPr>
              <w:snapToGrid w:val="0"/>
              <w:jc w:val="center"/>
            </w:pPr>
            <w:r>
              <w:t>2</w:t>
            </w:r>
          </w:p>
        </w:tc>
      </w:tr>
    </w:tbl>
    <w:p w:rsidR="00FE4D8A" w:rsidRDefault="00FE4D8A" w:rsidP="00FE4D8A"/>
    <w:p w:rsidR="00FE4D8A" w:rsidRDefault="00FE4D8A" w:rsidP="00FE4D8A"/>
    <w:p w:rsidR="00FE4D8A" w:rsidRDefault="00FE4D8A" w:rsidP="00FE4D8A"/>
    <w:p w:rsidR="00FE4D8A" w:rsidRDefault="00FE4D8A" w:rsidP="00FE4D8A"/>
    <w:p w:rsidR="00FE4D8A" w:rsidRDefault="00FE4D8A" w:rsidP="00FE4D8A"/>
    <w:p w:rsidR="00417CB8" w:rsidRDefault="00AD310D"/>
    <w:sectPr w:rsidR="00417CB8" w:rsidSect="003D37E7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FE4D8A"/>
    <w:rsid w:val="000B4D3A"/>
    <w:rsid w:val="00107EDC"/>
    <w:rsid w:val="001645D0"/>
    <w:rsid w:val="002D2662"/>
    <w:rsid w:val="00342BAE"/>
    <w:rsid w:val="003D37E7"/>
    <w:rsid w:val="004211AE"/>
    <w:rsid w:val="00445068"/>
    <w:rsid w:val="00833693"/>
    <w:rsid w:val="00980365"/>
    <w:rsid w:val="00AD310D"/>
    <w:rsid w:val="00BF4D97"/>
    <w:rsid w:val="00CB3CF7"/>
    <w:rsid w:val="00D27D24"/>
    <w:rsid w:val="00D46225"/>
    <w:rsid w:val="00DB2178"/>
    <w:rsid w:val="00DB24C5"/>
    <w:rsid w:val="00F704D6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2502A3-DBAC-4610-8F78-6F8EF8CD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D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FE4D8A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0"/>
    <w:link w:val="40"/>
    <w:qFormat/>
    <w:rsid w:val="00FE4D8A"/>
    <w:pPr>
      <w:tabs>
        <w:tab w:val="num" w:pos="864"/>
      </w:tabs>
      <w:spacing w:before="280" w:after="280"/>
      <w:ind w:left="864" w:hanging="86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FE4D8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FE4D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">
    <w:name w:val="Текст1"/>
    <w:basedOn w:val="a"/>
    <w:rsid w:val="00FE4D8A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FE4D8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E4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1CharChar">
    <w:name w:val="Char Char1 Знак Знак Char Char"/>
    <w:basedOn w:val="a"/>
    <w:rsid w:val="00FE4D8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Title"/>
    <w:basedOn w:val="a"/>
    <w:link w:val="a6"/>
    <w:qFormat/>
    <w:rsid w:val="001645D0"/>
    <w:pPr>
      <w:suppressAutoHyphens w:val="0"/>
      <w:jc w:val="center"/>
    </w:pPr>
    <w:rPr>
      <w:rFonts w:ascii="Arial Black" w:hAnsi="Arial Black"/>
      <w:b/>
      <w:bCs/>
      <w:sz w:val="28"/>
      <w:lang w:eastAsia="ru-RU"/>
    </w:rPr>
  </w:style>
  <w:style w:type="character" w:customStyle="1" w:styleId="a6">
    <w:name w:val="Название Знак"/>
    <w:basedOn w:val="a1"/>
    <w:link w:val="a5"/>
    <w:rsid w:val="001645D0"/>
    <w:rPr>
      <w:rFonts w:ascii="Arial Black" w:eastAsia="Times New Roman" w:hAnsi="Arial Black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B91D-668E-4DF2-8EEF-1058A305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ws368usr</cp:lastModifiedBy>
  <cp:revision>11</cp:revision>
  <dcterms:created xsi:type="dcterms:W3CDTF">2015-04-09T04:46:00Z</dcterms:created>
  <dcterms:modified xsi:type="dcterms:W3CDTF">2015-04-24T07:15:00Z</dcterms:modified>
</cp:coreProperties>
</file>