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4E" w:rsidRDefault="008D124E" w:rsidP="008D124E">
      <w:pPr>
        <w:pStyle w:val="a6"/>
        <w:rPr>
          <w:rStyle w:val="a8"/>
        </w:rPr>
      </w:pPr>
      <w:bookmarkStart w:id="0" w:name="_Toc405809225"/>
      <w:bookmarkStart w:id="1" w:name="_GoBack"/>
      <w:bookmarkEnd w:id="1"/>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Pr="005C5BD4" w:rsidRDefault="008D124E" w:rsidP="008D124E">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8D124E" w:rsidRDefault="008D124E">
      <w:pPr>
        <w:spacing w:after="0" w:line="360" w:lineRule="auto"/>
        <w:ind w:firstLine="709"/>
        <w:rPr>
          <w:rStyle w:val="a8"/>
          <w:rFonts w:ascii="Times New Roman" w:eastAsia="MS Gothic" w:hAnsi="Times New Roman"/>
          <w:sz w:val="28"/>
          <w:szCs w:val="24"/>
        </w:rPr>
      </w:pPr>
      <w:r>
        <w:rPr>
          <w:rStyle w:val="a8"/>
        </w:rPr>
        <w:br w:type="page"/>
      </w:r>
    </w:p>
    <w:bookmarkEnd w:id="0"/>
    <w:p w:rsidR="008D124E" w:rsidRDefault="008D124E" w:rsidP="008D124E">
      <w:pPr>
        <w:spacing w:after="0" w:line="360" w:lineRule="auto"/>
        <w:rPr>
          <w:rFonts w:ascii="Arial" w:hAnsi="Arial" w:cs="Arial"/>
          <w:b/>
          <w:bCs/>
          <w:color w:val="555555"/>
          <w:sz w:val="19"/>
          <w:szCs w:val="19"/>
        </w:rPr>
      </w:pPr>
    </w:p>
    <w:p w:rsidR="008D124E" w:rsidRDefault="008D124E" w:rsidP="008D124E">
      <w:pPr>
        <w:spacing w:after="0" w:line="360" w:lineRule="auto"/>
        <w:jc w:val="center"/>
        <w:rPr>
          <w:rFonts w:ascii="Times New Roman" w:hAnsi="Times New Roman"/>
          <w:b/>
          <w:sz w:val="28"/>
          <w:szCs w:val="28"/>
        </w:rPr>
      </w:pPr>
      <w:r w:rsidRPr="00EE3751">
        <w:rPr>
          <w:rFonts w:ascii="Times New Roman" w:hAnsi="Times New Roman"/>
          <w:b/>
          <w:sz w:val="28"/>
          <w:szCs w:val="28"/>
        </w:rPr>
        <w:t>Введение</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w:t>
      </w:r>
      <w:proofErr w:type="gramStart"/>
      <w:r w:rsidRPr="00EE3751">
        <w:rPr>
          <w:rFonts w:ascii="Times New Roman" w:hAnsi="Times New Roman"/>
          <w:sz w:val="28"/>
          <w:szCs w:val="28"/>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a5"/>
          <w:rFonts w:ascii="Times New Roman" w:hAnsi="Times New Roman"/>
          <w:sz w:val="28"/>
          <w:szCs w:val="28"/>
        </w:rPr>
        <w:footnoteReference w:id="1"/>
      </w:r>
      <w:r>
        <w:rPr>
          <w:rFonts w:ascii="Times New Roman" w:hAnsi="Times New Roman"/>
          <w:sz w:val="28"/>
          <w:szCs w:val="28"/>
        </w:rPr>
        <w:t>.</w:t>
      </w:r>
      <w:proofErr w:type="gramEnd"/>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w:t>
      </w:r>
      <w:r w:rsidRPr="00EE3751">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w:t>
      </w:r>
      <w:proofErr w:type="gramStart"/>
      <w:r w:rsidRPr="00EE3751">
        <w:rPr>
          <w:rFonts w:ascii="Times New Roman" w:hAnsi="Times New Roman"/>
          <w:sz w:val="28"/>
          <w:szCs w:val="28"/>
        </w:rPr>
        <w:t xml:space="preserve">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w:t>
      </w:r>
      <w:r>
        <w:rPr>
          <w:rFonts w:ascii="Times New Roman" w:hAnsi="Times New Roman"/>
          <w:sz w:val="28"/>
          <w:szCs w:val="28"/>
        </w:rPr>
        <w:lastRenderedPageBreak/>
        <w:t>утверждение ценностей и жизненных принципов, выбор профессиональной и общекультурной модели.</w:t>
      </w:r>
    </w:p>
    <w:p w:rsidR="008D124E" w:rsidRDefault="008D124E" w:rsidP="008D124E">
      <w:pPr>
        <w:spacing w:after="0" w:line="36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w:t>
      </w:r>
      <w:proofErr w:type="gramStart"/>
      <w:r>
        <w:rPr>
          <w:rFonts w:ascii="Times New Roman" w:hAnsi="Times New Roman"/>
          <w:sz w:val="28"/>
          <w:szCs w:val="28"/>
        </w:rPr>
        <w:t>поддержки решения задачи формирования антикоррупционного мировоззрения</w:t>
      </w:r>
      <w:proofErr w:type="gramEnd"/>
      <w:r>
        <w:rPr>
          <w:rFonts w:ascii="Times New Roman" w:hAnsi="Times New Roman"/>
          <w:sz w:val="28"/>
          <w:szCs w:val="28"/>
        </w:rPr>
        <w:t xml:space="preserve">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8D124E">
      <w:pPr>
        <w:spacing w:after="0" w:line="360" w:lineRule="auto"/>
        <w:ind w:firstLine="709"/>
        <w:jc w:val="both"/>
        <w:rPr>
          <w:rFonts w:ascii="Times New Roman" w:hAnsi="Times New Roman"/>
          <w:sz w:val="28"/>
          <w:szCs w:val="28"/>
        </w:rPr>
      </w:pPr>
    </w:p>
    <w:p w:rsidR="008D124E" w:rsidRPr="00183225" w:rsidRDefault="008D124E" w:rsidP="008D124E">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8D124E">
      <w:pPr>
        <w:spacing w:after="0" w:line="360" w:lineRule="auto"/>
        <w:ind w:firstLine="709"/>
        <w:jc w:val="both"/>
        <w:rPr>
          <w:rFonts w:ascii="Times New Roman" w:hAnsi="Times New Roman"/>
          <w:sz w:val="28"/>
          <w:szCs w:val="28"/>
        </w:rPr>
      </w:pPr>
    </w:p>
    <w:p w:rsidR="008D124E" w:rsidRPr="00E9772F"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8D124E" w:rsidRPr="00183225" w:rsidTr="00833C0D">
        <w:tc>
          <w:tcPr>
            <w:tcW w:w="3007"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lastRenderedPageBreak/>
              <w:t>Образовательная программа</w:t>
            </w:r>
          </w:p>
        </w:tc>
        <w:tc>
          <w:tcPr>
            <w:tcW w:w="6349"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183225" w:rsidRDefault="008D124E" w:rsidP="008D124E">
            <w:pPr>
              <w:pStyle w:val="a9"/>
              <w:numPr>
                <w:ilvl w:val="0"/>
                <w:numId w:val="3"/>
              </w:numPr>
              <w:spacing w:line="360" w:lineRule="auto"/>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8D124E">
            <w:pPr>
              <w:pStyle w:val="a9"/>
              <w:numPr>
                <w:ilvl w:val="0"/>
                <w:numId w:val="3"/>
              </w:numPr>
              <w:spacing w:line="360" w:lineRule="auto"/>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8D124E">
            <w:pPr>
              <w:pStyle w:val="a9"/>
              <w:numPr>
                <w:ilvl w:val="0"/>
                <w:numId w:val="3"/>
              </w:numPr>
              <w:spacing w:line="360" w:lineRule="auto"/>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8D124E">
            <w:pPr>
              <w:pStyle w:val="a9"/>
              <w:numPr>
                <w:ilvl w:val="0"/>
                <w:numId w:val="3"/>
              </w:numPr>
              <w:spacing w:line="360" w:lineRule="auto"/>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183225" w:rsidRDefault="008D124E" w:rsidP="008D124E">
            <w:pPr>
              <w:pStyle w:val="a9"/>
              <w:numPr>
                <w:ilvl w:val="0"/>
                <w:numId w:val="4"/>
              </w:numPr>
              <w:autoSpaceDE w:val="0"/>
              <w:autoSpaceDN w:val="0"/>
              <w:adjustRightInd w:val="0"/>
              <w:spacing w:line="360" w:lineRule="auto"/>
              <w:ind w:left="4" w:hanging="4"/>
              <w:contextualSpacing/>
              <w:jc w:val="both"/>
            </w:pPr>
            <w:r w:rsidRPr="00183225">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83225">
              <w:t>демократического гражданского общества</w:t>
            </w:r>
            <w:proofErr w:type="gramEnd"/>
            <w:r w:rsidRPr="00183225">
              <w:t>;</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 xml:space="preserve">развитие морального сознания и компетентности в </w:t>
            </w:r>
            <w:r w:rsidRPr="00183225">
              <w:lastRenderedPageBreak/>
              <w:t>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proofErr w:type="gramStart"/>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lastRenderedPageBreak/>
              <w:t>Образовательная программа среднего  общего образования</w:t>
            </w:r>
          </w:p>
        </w:tc>
        <w:tc>
          <w:tcPr>
            <w:tcW w:w="6349" w:type="dxa"/>
            <w:shd w:val="clear" w:color="auto" w:fill="auto"/>
          </w:tcPr>
          <w:p w:rsidR="008D124E" w:rsidRPr="00183225" w:rsidRDefault="008D124E" w:rsidP="008D124E">
            <w:pPr>
              <w:pStyle w:val="a9"/>
              <w:numPr>
                <w:ilvl w:val="0"/>
                <w:numId w:val="6"/>
              </w:numPr>
              <w:spacing w:line="360" w:lineRule="auto"/>
              <w:ind w:left="4" w:firstLine="0"/>
              <w:contextualSpacing/>
              <w:jc w:val="both"/>
            </w:pPr>
            <w:proofErr w:type="gramStart"/>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8D124E">
            <w:pPr>
              <w:pStyle w:val="a9"/>
              <w:numPr>
                <w:ilvl w:val="0"/>
                <w:numId w:val="6"/>
              </w:numPr>
              <w:spacing w:line="360" w:lineRule="auto"/>
              <w:ind w:left="0" w:firstLine="0"/>
              <w:contextualSpacing/>
              <w:jc w:val="both"/>
            </w:pPr>
            <w:r w:rsidRPr="00183225">
              <w:t xml:space="preserve">формирование мировоззренческой, ценностно-смысловой сферы </w:t>
            </w:r>
            <w:proofErr w:type="gramStart"/>
            <w:r w:rsidRPr="00183225">
              <w:t>обучающихся</w:t>
            </w:r>
            <w:proofErr w:type="gramEnd"/>
            <w:r w:rsidRPr="00183225">
              <w:t xml:space="preserve">, российской гражданской идентичности, </w:t>
            </w:r>
            <w:proofErr w:type="spellStart"/>
            <w:r w:rsidRPr="00183225">
              <w:t>поликультурности</w:t>
            </w:r>
            <w:proofErr w:type="spellEnd"/>
            <w:r w:rsidRPr="00183225">
              <w:t>, толерантности, приверженности ценностям, закрепленным Конституцией Российской Федерации;</w:t>
            </w:r>
          </w:p>
          <w:p w:rsidR="008D124E" w:rsidRPr="00183225" w:rsidRDefault="008D124E"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 xml:space="preserve">Образовательная </w:t>
            </w:r>
            <w:r w:rsidRPr="00183225">
              <w:rPr>
                <w:rFonts w:ascii="Times New Roman" w:eastAsia="Calibri" w:hAnsi="Times New Roman"/>
                <w:sz w:val="24"/>
                <w:szCs w:val="24"/>
              </w:rPr>
              <w:lastRenderedPageBreak/>
              <w:t>программа среднего профессионального образования</w:t>
            </w:r>
          </w:p>
        </w:tc>
        <w:tc>
          <w:tcPr>
            <w:tcW w:w="6349" w:type="dxa"/>
            <w:shd w:val="clear" w:color="auto" w:fill="auto"/>
          </w:tcPr>
          <w:p w:rsidR="008D124E" w:rsidRPr="00183225" w:rsidRDefault="008D124E" w:rsidP="008D124E">
            <w:pPr>
              <w:pStyle w:val="a9"/>
              <w:numPr>
                <w:ilvl w:val="0"/>
                <w:numId w:val="7"/>
              </w:numPr>
              <w:spacing w:line="360" w:lineRule="auto"/>
              <w:ind w:left="4" w:firstLine="0"/>
              <w:contextualSpacing/>
              <w:jc w:val="both"/>
            </w:pPr>
            <w:r w:rsidRPr="00183225">
              <w:lastRenderedPageBreak/>
              <w:t xml:space="preserve">получение знаний о формировании личности, </w:t>
            </w:r>
            <w:r w:rsidRPr="00183225">
              <w:lastRenderedPageBreak/>
              <w:t>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Pr>
                <w:rFonts w:ascii="Times New Roman" w:eastAsia="Calibri" w:hAnsi="Times New Roman"/>
                <w:sz w:val="24"/>
                <w:szCs w:val="24"/>
              </w:rPr>
              <w:lastRenderedPageBreak/>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6349" w:type="dxa"/>
            <w:shd w:val="clear" w:color="auto" w:fill="auto"/>
          </w:tcPr>
          <w:p w:rsidR="008D124E" w:rsidRPr="00183225" w:rsidRDefault="008D124E" w:rsidP="008D124E">
            <w:pPr>
              <w:pStyle w:val="a9"/>
              <w:numPr>
                <w:ilvl w:val="0"/>
                <w:numId w:val="8"/>
              </w:numPr>
              <w:spacing w:line="360" w:lineRule="auto"/>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8D124E">
            <w:pPr>
              <w:pStyle w:val="a9"/>
              <w:numPr>
                <w:ilvl w:val="0"/>
                <w:numId w:val="8"/>
              </w:numPr>
              <w:spacing w:line="360" w:lineRule="auto"/>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8D124E">
      <w:pPr>
        <w:spacing w:after="0" w:line="360" w:lineRule="auto"/>
        <w:rPr>
          <w:rFonts w:ascii="Times New Roman" w:hAnsi="Times New Roman"/>
          <w:b/>
          <w:sz w:val="28"/>
          <w:szCs w:val="28"/>
        </w:rPr>
      </w:pPr>
    </w:p>
    <w:p w:rsidR="008D124E" w:rsidRPr="009C2FD6" w:rsidRDefault="008D124E" w:rsidP="008D124E">
      <w:pPr>
        <w:spacing w:after="0" w:line="360" w:lineRule="auto"/>
        <w:ind w:firstLine="567"/>
        <w:jc w:val="both"/>
        <w:rPr>
          <w:rFonts w:ascii="Times New Roman" w:hAnsi="Times New Roman"/>
          <w:b/>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proofErr w:type="gramStart"/>
      <w:r w:rsidRPr="009C2FD6">
        <w:rPr>
          <w:b/>
          <w:sz w:val="28"/>
          <w:szCs w:val="28"/>
        </w:rPr>
        <w:t>обучающихся</w:t>
      </w:r>
      <w:proofErr w:type="gramEnd"/>
      <w:r w:rsidRPr="009C2FD6">
        <w:rPr>
          <w:b/>
          <w:sz w:val="28"/>
          <w:szCs w:val="28"/>
        </w:rPr>
        <w:t xml:space="preserve">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w:t>
      </w:r>
      <w:r>
        <w:rPr>
          <w:rFonts w:ascii="Times New Roman" w:hAnsi="Times New Roman"/>
          <w:sz w:val="28"/>
          <w:szCs w:val="28"/>
        </w:rPr>
        <w:lastRenderedPageBreak/>
        <w:t>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8D124E" w:rsidRPr="00865CC4" w:rsidTr="00833C0D">
        <w:trPr>
          <w:trHeight w:val="604"/>
        </w:trPr>
        <w:tc>
          <w:tcPr>
            <w:tcW w:w="1843"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 xml:space="preserve">Завершение образования Российского </w:t>
            </w:r>
            <w:r w:rsidRPr="00C825AD">
              <w:rPr>
                <w:rFonts w:ascii="Times New Roman" w:eastAsia="Calibri" w:hAnsi="Times New Roman"/>
                <w:iCs/>
                <w:sz w:val="24"/>
                <w:szCs w:val="24"/>
              </w:rPr>
              <w:lastRenderedPageBreak/>
              <w:t>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Брачные связи как коррупционное средство.</w:t>
            </w:r>
          </w:p>
          <w:p w:rsidR="008D124E" w:rsidRPr="00865CC4" w:rsidRDefault="008D124E" w:rsidP="00833C0D">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формирование представления об эволюции </w:t>
            </w:r>
            <w:r w:rsidRPr="00865CC4">
              <w:rPr>
                <w:rFonts w:ascii="Times New Roman" w:eastAsia="Calibri" w:hAnsi="Times New Roman"/>
                <w:sz w:val="24"/>
                <w:szCs w:val="24"/>
              </w:rPr>
              <w:t xml:space="preserve">конфликта интересов в </w:t>
            </w:r>
            <w:r w:rsidRPr="00865CC4">
              <w:rPr>
                <w:rFonts w:ascii="Times New Roman" w:eastAsia="Calibri" w:hAnsi="Times New Roman"/>
                <w:sz w:val="24"/>
                <w:szCs w:val="24"/>
              </w:rPr>
              <w:lastRenderedPageBreak/>
              <w:t>российской истории.</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Историческое развитие Российской империи в XVI-XVIII вв.</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r w:rsidRPr="00865CC4">
              <w:rPr>
                <w:rFonts w:ascii="Times New Roman" w:eastAsia="Calibri" w:hAnsi="Times New Roman"/>
                <w:sz w:val="24"/>
                <w:szCs w:val="24"/>
              </w:rPr>
              <w:t>в</w:t>
            </w:r>
            <w:r>
              <w:rPr>
                <w:rFonts w:ascii="Times New Roman" w:eastAsia="Calibri" w:hAnsi="Times New Roman"/>
                <w:sz w:val="24"/>
                <w:szCs w:val="24"/>
              </w:rPr>
              <w:t>.</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r w:rsidRPr="00865CC4">
              <w:rPr>
                <w:rFonts w:ascii="Times New Roman" w:eastAsia="Calibri" w:hAnsi="Times New Roman"/>
                <w:sz w:val="24"/>
                <w:szCs w:val="24"/>
              </w:rPr>
              <w:t>в</w:t>
            </w:r>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33C0D">
        <w:trPr>
          <w:trHeight w:val="4607"/>
        </w:trPr>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Советский период</w:t>
            </w:r>
          </w:p>
        </w:tc>
        <w:tc>
          <w:tcPr>
            <w:tcW w:w="3686"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понимание основных </w:t>
            </w:r>
            <w:proofErr w:type="gramStart"/>
            <w:r>
              <w:rPr>
                <w:rFonts w:ascii="Times New Roman" w:eastAsia="Calibri" w:hAnsi="Times New Roman"/>
                <w:sz w:val="24"/>
                <w:szCs w:val="24"/>
              </w:rPr>
              <w:t>закономерностей развития государственных механизмов противодействия коррупции</w:t>
            </w:r>
            <w:proofErr w:type="gramEnd"/>
            <w:r>
              <w:rPr>
                <w:rFonts w:ascii="Times New Roman" w:eastAsia="Calibri" w:hAnsi="Times New Roman"/>
                <w:sz w:val="24"/>
                <w:szCs w:val="24"/>
              </w:rPr>
              <w:t xml:space="preserve">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proofErr w:type="gramStart"/>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w:t>
      </w:r>
      <w:proofErr w:type="gramEnd"/>
      <w:r w:rsidRPr="00977F8E">
        <w:rPr>
          <w:rFonts w:ascii="Times New Roman" w:hAnsi="Times New Roman"/>
          <w:sz w:val="28"/>
          <w:szCs w:val="28"/>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27"/>
        <w:gridCol w:w="3834"/>
      </w:tblGrid>
      <w:tr w:rsidR="008D124E" w:rsidRPr="00865CC4" w:rsidTr="00833C0D">
        <w:tc>
          <w:tcPr>
            <w:tcW w:w="2402"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осознание неотвратимости </w:t>
            </w:r>
            <w:r w:rsidRPr="00865CC4">
              <w:rPr>
                <w:rFonts w:ascii="Times New Roman" w:eastAsia="Calibri" w:hAnsi="Times New Roman"/>
                <w:sz w:val="24"/>
                <w:szCs w:val="24"/>
              </w:rPr>
              <w:lastRenderedPageBreak/>
              <w:t xml:space="preserve">наказания за совершение правонарушений (в </w:t>
            </w:r>
            <w:proofErr w:type="spellStart"/>
            <w:r w:rsidRPr="00865CC4">
              <w:rPr>
                <w:rFonts w:ascii="Times New Roman" w:eastAsia="Calibri" w:hAnsi="Times New Roman"/>
                <w:sz w:val="24"/>
                <w:szCs w:val="24"/>
              </w:rPr>
              <w:t>т.ч</w:t>
            </w:r>
            <w:proofErr w:type="spellEnd"/>
            <w:r w:rsidRPr="00865CC4">
              <w:rPr>
                <w:rFonts w:ascii="Times New Roman" w:eastAsia="Calibri" w:hAnsi="Times New Roman"/>
                <w:sz w:val="24"/>
                <w:szCs w:val="24"/>
              </w:rPr>
              <w:t>. коррупционного характера).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Общество</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выбирать корректную модель правомерного поведения в потенциально </w:t>
            </w:r>
            <w:proofErr w:type="spellStart"/>
            <w:r w:rsidRPr="00865CC4">
              <w:rPr>
                <w:rFonts w:ascii="Times New Roman" w:eastAsia="Calibri" w:hAnsi="Times New Roman"/>
                <w:sz w:val="24"/>
                <w:szCs w:val="24"/>
              </w:rPr>
              <w:t>коррупциогенных</w:t>
            </w:r>
            <w:proofErr w:type="spellEnd"/>
            <w:r w:rsidRPr="00865CC4">
              <w:rPr>
                <w:rFonts w:ascii="Times New Roman" w:eastAsia="Calibri" w:hAnsi="Times New Roman"/>
                <w:sz w:val="24"/>
                <w:szCs w:val="24"/>
              </w:rPr>
              <w:t xml:space="preserve"> ситуациях.</w:t>
            </w:r>
          </w:p>
        </w:tc>
      </w:tr>
      <w:tr w:rsidR="008D124E" w:rsidRPr="00865CC4" w:rsidTr="00833C0D">
        <w:tc>
          <w:tcPr>
            <w:tcW w:w="2402"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выявления мотивов коррупционного поведения и определение </w:t>
            </w:r>
            <w:proofErr w:type="spellStart"/>
            <w:r w:rsidRPr="00865CC4">
              <w:rPr>
                <w:rFonts w:ascii="Times New Roman" w:eastAsia="Calibri" w:hAnsi="Times New Roman"/>
                <w:sz w:val="24"/>
                <w:szCs w:val="24"/>
              </w:rPr>
              <w:t>коррупциогенных</w:t>
            </w:r>
            <w:proofErr w:type="spellEnd"/>
            <w:r w:rsidRPr="00865CC4">
              <w:rPr>
                <w:rFonts w:ascii="Times New Roman" w:eastAsia="Calibri" w:hAnsi="Times New Roman"/>
                <w:sz w:val="24"/>
                <w:szCs w:val="24"/>
              </w:rPr>
              <w:t xml:space="preserve"> </w:t>
            </w:r>
            <w:r w:rsidRPr="00865CC4">
              <w:rPr>
                <w:rFonts w:ascii="Times New Roman" w:eastAsia="Calibri" w:hAnsi="Times New Roman"/>
                <w:sz w:val="24"/>
                <w:szCs w:val="24"/>
              </w:rPr>
              <w:lastRenderedPageBreak/>
              <w:t>факторов.</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Экономика</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выявлять основные </w:t>
            </w:r>
            <w:proofErr w:type="spellStart"/>
            <w:r w:rsidRPr="00865CC4">
              <w:rPr>
                <w:rFonts w:ascii="Times New Roman" w:eastAsia="Calibri" w:hAnsi="Times New Roman"/>
                <w:sz w:val="24"/>
                <w:szCs w:val="24"/>
              </w:rPr>
              <w:t>коррупциогенные</w:t>
            </w:r>
            <w:proofErr w:type="spellEnd"/>
            <w:r w:rsidRPr="00865CC4">
              <w:rPr>
                <w:rFonts w:ascii="Times New Roman" w:eastAsia="Calibri" w:hAnsi="Times New Roman"/>
                <w:sz w:val="24"/>
                <w:szCs w:val="24"/>
              </w:rPr>
              <w:t xml:space="preserve"> факторы в области экономических отношений;</w:t>
            </w:r>
          </w:p>
        </w:tc>
      </w:tr>
      <w:tr w:rsidR="008D124E" w:rsidRPr="00865CC4" w:rsidTr="00833C0D">
        <w:trPr>
          <w:trHeight w:val="8354"/>
        </w:trPr>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разграничения коррупционных и схожих </w:t>
            </w:r>
            <w:proofErr w:type="spellStart"/>
            <w:r w:rsidRPr="00865CC4">
              <w:rPr>
                <w:rFonts w:ascii="Times New Roman" w:eastAsia="Calibri" w:hAnsi="Times New Roman"/>
                <w:sz w:val="24"/>
                <w:szCs w:val="24"/>
              </w:rPr>
              <w:t>некоррупционных</w:t>
            </w:r>
            <w:proofErr w:type="spellEnd"/>
            <w:r w:rsidRPr="00865CC4">
              <w:rPr>
                <w:rFonts w:ascii="Times New Roman" w:eastAsia="Calibri" w:hAnsi="Times New Roman"/>
                <w:sz w:val="24"/>
                <w:szCs w:val="24"/>
              </w:rPr>
              <w:t xml:space="preserve"> явлений в различных сферах жизни общества.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Политические гарантии защиты от коррупции: многопартийность, разделение властей, свобода средств массовой информации; право граждан </w:t>
            </w:r>
            <w:r w:rsidRPr="00865CC4">
              <w:rPr>
                <w:rFonts w:ascii="Times New Roman" w:eastAsia="Calibri" w:hAnsi="Times New Roman" w:cs="Calibri"/>
                <w:sz w:val="24"/>
                <w:szCs w:val="24"/>
              </w:rPr>
              <w:lastRenderedPageBreak/>
              <w:t>участвовать в управлении делами государства.</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8D124E" w:rsidRPr="00326502"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w:t>
      </w:r>
      <w:proofErr w:type="spellStart"/>
      <w:r w:rsidRPr="00965482">
        <w:rPr>
          <w:rFonts w:ascii="Times New Roman" w:hAnsi="Times New Roman"/>
          <w:sz w:val="28"/>
          <w:szCs w:val="28"/>
        </w:rPr>
        <w:t>сформированность</w:t>
      </w:r>
      <w:proofErr w:type="spellEnd"/>
      <w:r w:rsidRPr="00965482">
        <w:rPr>
          <w:rFonts w:ascii="Times New Roman" w:hAnsi="Times New Roman"/>
          <w:sz w:val="28"/>
          <w:szCs w:val="28"/>
        </w:rPr>
        <w:t xml:space="preserve">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92"/>
        <w:gridCol w:w="3211"/>
      </w:tblGrid>
      <w:tr w:rsidR="008D124E" w:rsidRPr="00865CC4" w:rsidTr="00833C0D">
        <w:tc>
          <w:tcPr>
            <w:tcW w:w="323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proofErr w:type="spellStart"/>
      <w:r w:rsidRPr="007F601E">
        <w:rPr>
          <w:rFonts w:ascii="Times New Roman" w:hAnsi="Times New Roman"/>
          <w:sz w:val="28"/>
          <w:szCs w:val="28"/>
        </w:rPr>
        <w:t>сформированность</w:t>
      </w:r>
      <w:proofErr w:type="spellEnd"/>
      <w:r w:rsidRPr="007F601E">
        <w:rPr>
          <w:rFonts w:ascii="Times New Roman" w:hAnsi="Times New Roman"/>
          <w:sz w:val="28"/>
          <w:szCs w:val="28"/>
        </w:rPr>
        <w:t xml:space="preserve">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8"/>
        <w:gridCol w:w="3197"/>
      </w:tblGrid>
      <w:tr w:rsidR="008D124E" w:rsidRPr="00865CC4" w:rsidTr="00833C0D">
        <w:trPr>
          <w:trHeight w:val="675"/>
        </w:trPr>
        <w:tc>
          <w:tcPr>
            <w:tcW w:w="3237"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lastRenderedPageBreak/>
              <w:t>Раздел курса</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8D124E" w:rsidRPr="00865CC4" w:rsidTr="00833C0D">
        <w:trPr>
          <w:trHeight w:val="817"/>
        </w:trPr>
        <w:tc>
          <w:tcPr>
            <w:tcW w:w="3369"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33C0D">
        <w:tc>
          <w:tcPr>
            <w:tcW w:w="3369" w:type="dxa"/>
            <w:shd w:val="clear" w:color="auto" w:fill="auto"/>
          </w:tcPr>
          <w:p w:rsidR="008D124E" w:rsidRPr="00865CC4" w:rsidRDefault="008D124E" w:rsidP="00833C0D">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Сознание, ответственность и правосознание, бессознательные формы восприятия правовой </w:t>
            </w:r>
            <w:r w:rsidRPr="00865CC4">
              <w:rPr>
                <w:rFonts w:ascii="Times New Roman" w:eastAsia="Calibri" w:hAnsi="Times New Roman" w:cs="Calibri"/>
                <w:sz w:val="24"/>
                <w:szCs w:val="24"/>
              </w:rPr>
              <w:lastRenderedPageBreak/>
              <w:t>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8D124E">
      <w:pPr>
        <w:pStyle w:val="a9"/>
        <w:spacing w:line="360" w:lineRule="auto"/>
        <w:ind w:left="0" w:firstLine="709"/>
        <w:jc w:val="both"/>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8D124E">
      <w:pPr>
        <w:pStyle w:val="a9"/>
        <w:spacing w:line="360" w:lineRule="auto"/>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w:t>
      </w:r>
      <w:r>
        <w:rPr>
          <w:sz w:val="28"/>
          <w:szCs w:val="28"/>
        </w:rPr>
        <w:lastRenderedPageBreak/>
        <w:t xml:space="preserve">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8D124E">
      <w:pPr>
        <w:pStyle w:val="a9"/>
        <w:spacing w:line="360" w:lineRule="auto"/>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8D124E">
      <w:pPr>
        <w:pStyle w:val="a9"/>
        <w:spacing w:line="360" w:lineRule="auto"/>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8D124E" w:rsidRPr="00142FED" w:rsidTr="00833C0D">
        <w:trPr>
          <w:trHeight w:val="647"/>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33C0D">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795"/>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142FED">
              <w:rPr>
                <w:rFonts w:cs="Calibri"/>
              </w:rPr>
              <w:t xml:space="preserve"> ;</w:t>
            </w:r>
            <w:proofErr w:type="gramEnd"/>
          </w:p>
          <w:p w:rsidR="008D124E" w:rsidRPr="00142FED" w:rsidRDefault="008D124E" w:rsidP="00833C0D">
            <w:pPr>
              <w:pStyle w:val="a9"/>
              <w:spacing w:line="360" w:lineRule="auto"/>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ценностей правового демократического  государства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33C0D">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809"/>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33C0D">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33C0D">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xml:space="preserve">Формирование представлений о соотношении личного и </w:t>
            </w:r>
            <w:r w:rsidRPr="00142FED">
              <w:rPr>
                <w:rFonts w:cs="Calibri"/>
              </w:rPr>
              <w:lastRenderedPageBreak/>
              <w:t>общественного блага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 xml:space="preserve">-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w:t>
            </w:r>
            <w:r w:rsidRPr="00142FED">
              <w:rPr>
                <w:rFonts w:cs="Calibri"/>
              </w:rPr>
              <w:lastRenderedPageBreak/>
              <w:t>удовлетворении личных потребностей.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Развитие способности к самостоятельным поступкам и действиям</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33C0D">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8D124E" w:rsidRPr="00142FED" w:rsidTr="00833C0D">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33C0D">
            <w:pPr>
              <w:pStyle w:val="a9"/>
              <w:spacing w:line="360" w:lineRule="auto"/>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Усвоение гуманистических и демократических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33C0D">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8D124E">
      <w:pPr>
        <w:pStyle w:val="aa"/>
        <w:tabs>
          <w:tab w:val="left" w:pos="0"/>
        </w:tabs>
        <w:spacing w:line="276" w:lineRule="auto"/>
        <w:ind w:firstLine="567"/>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Pr>
          <w:rFonts w:ascii="Times New Roman" w:hAnsi="Times New Roman"/>
          <w:sz w:val="28"/>
          <w:szCs w:val="28"/>
          <w:lang w:eastAsia="ar-SA"/>
        </w:rPr>
        <w:t>обучающихся</w:t>
      </w:r>
      <w:proofErr w:type="gramEnd"/>
      <w:r>
        <w:rPr>
          <w:rFonts w:ascii="Times New Roman" w:hAnsi="Times New Roman"/>
          <w:sz w:val="28"/>
          <w:szCs w:val="28"/>
          <w:lang w:eastAsia="ar-SA"/>
        </w:rPr>
        <w:t xml:space="preserve"> определяются: воспитательные задачи, </w:t>
      </w:r>
      <w:r>
        <w:rPr>
          <w:rFonts w:ascii="Times New Roman" w:hAnsi="Times New Roman"/>
          <w:sz w:val="28"/>
          <w:szCs w:val="28"/>
          <w:lang w:eastAsia="ar-SA"/>
        </w:rPr>
        <w:lastRenderedPageBreak/>
        <w:t>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634"/>
      </w:tblGrid>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 проведение тематического классного часа;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бесед с представителями </w:t>
            </w:r>
            <w:proofErr w:type="spellStart"/>
            <w:r w:rsidRPr="00142FED">
              <w:rPr>
                <w:rFonts w:ascii="Times New Roman" w:eastAsia="Calibri" w:hAnsi="Times New Roman" w:cs="Calibri"/>
                <w:sz w:val="24"/>
                <w:szCs w:val="24"/>
                <w:lang w:eastAsia="ar-SA"/>
              </w:rPr>
              <w:t>правохранительных</w:t>
            </w:r>
            <w:proofErr w:type="spellEnd"/>
            <w:r w:rsidRPr="00142FED">
              <w:rPr>
                <w:rFonts w:ascii="Times New Roman" w:eastAsia="Calibri" w:hAnsi="Times New Roman" w:cs="Calibri"/>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тематических бесед с </w:t>
            </w:r>
            <w:proofErr w:type="gramStart"/>
            <w:r w:rsidRPr="00142FED">
              <w:rPr>
                <w:rFonts w:ascii="Times New Roman" w:eastAsia="Calibri" w:hAnsi="Times New Roman" w:cs="Calibri"/>
                <w:sz w:val="24"/>
                <w:szCs w:val="24"/>
                <w:lang w:eastAsia="ar-SA"/>
              </w:rPr>
              <w:t>обучающимися</w:t>
            </w:r>
            <w:proofErr w:type="gramEnd"/>
            <w:r w:rsidRPr="00142FED">
              <w:rPr>
                <w:rFonts w:ascii="Times New Roman" w:eastAsia="Calibri" w:hAnsi="Times New Roman" w:cs="Calibri"/>
                <w:sz w:val="24"/>
                <w:szCs w:val="24"/>
                <w:lang w:eastAsia="ar-SA"/>
              </w:rPr>
              <w:t xml:space="preserve"> («что такое коррупция?», «какой вред наносит коррупция?»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Планируемый образовательный результат</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заинтересованность в участии в мероприятиях, </w:t>
            </w:r>
            <w:r w:rsidRPr="00142FED">
              <w:rPr>
                <w:rFonts w:ascii="Times New Roman" w:eastAsia="Calibri" w:hAnsi="Times New Roman" w:cs="Calibri"/>
                <w:sz w:val="24"/>
                <w:szCs w:val="24"/>
                <w:lang w:eastAsia="ar-SA"/>
              </w:rPr>
              <w:lastRenderedPageBreak/>
              <w:t>направленных на борьбу с коррупцией.</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Совместная деятельность семьи и школы</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Default="008D124E" w:rsidP="008D124E">
      <w:pPr>
        <w:pStyle w:val="a9"/>
        <w:spacing w:line="360" w:lineRule="auto"/>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w:t>
      </w:r>
      <w:proofErr w:type="gramStart"/>
      <w:r>
        <w:rPr>
          <w:sz w:val="28"/>
          <w:szCs w:val="28"/>
        </w:rPr>
        <w:t>с</w:t>
      </w:r>
      <w:proofErr w:type="gramEnd"/>
      <w:r>
        <w:rPr>
          <w:sz w:val="28"/>
          <w:szCs w:val="28"/>
        </w:rPr>
        <w:t xml:space="preserve"> обучающимися:</w:t>
      </w:r>
    </w:p>
    <w:p w:rsidR="008D124E" w:rsidRDefault="008D124E" w:rsidP="008D124E">
      <w:pPr>
        <w:pStyle w:val="a9"/>
        <w:spacing w:line="360" w:lineRule="auto"/>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8D124E">
      <w:pPr>
        <w:pStyle w:val="a9"/>
        <w:spacing w:line="360" w:lineRule="auto"/>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8D124E">
      <w:pPr>
        <w:pStyle w:val="a9"/>
        <w:spacing w:line="360" w:lineRule="auto"/>
        <w:ind w:left="0" w:firstLine="567"/>
        <w:jc w:val="both"/>
        <w:rPr>
          <w:sz w:val="28"/>
          <w:szCs w:val="28"/>
        </w:rPr>
      </w:pPr>
      <w:r>
        <w:rPr>
          <w:sz w:val="28"/>
          <w:szCs w:val="28"/>
        </w:rPr>
        <w:t>- участие во встречах с выпускниками школы;</w:t>
      </w:r>
    </w:p>
    <w:p w:rsidR="008D124E" w:rsidRDefault="008D124E" w:rsidP="008D124E">
      <w:pPr>
        <w:pStyle w:val="a9"/>
        <w:spacing w:line="360" w:lineRule="auto"/>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8D124E">
      <w:pPr>
        <w:pStyle w:val="a9"/>
        <w:spacing w:line="360" w:lineRule="auto"/>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8D124E">
      <w:pPr>
        <w:pStyle w:val="a9"/>
        <w:spacing w:line="360" w:lineRule="auto"/>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w:t>
      </w:r>
      <w:r>
        <w:rPr>
          <w:sz w:val="28"/>
          <w:szCs w:val="28"/>
        </w:rPr>
        <w:lastRenderedPageBreak/>
        <w:t>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8D124E">
      <w:pPr>
        <w:pStyle w:val="a9"/>
        <w:spacing w:line="360" w:lineRule="auto"/>
        <w:ind w:left="0" w:firstLine="567"/>
        <w:jc w:val="both"/>
        <w:rPr>
          <w:sz w:val="28"/>
          <w:szCs w:val="28"/>
        </w:rPr>
      </w:pPr>
      <w:proofErr w:type="gramStart"/>
      <w:r>
        <w:rPr>
          <w:sz w:val="28"/>
          <w:szCs w:val="28"/>
        </w:rPr>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roofErr w:type="gramEnd"/>
    </w:p>
    <w:p w:rsidR="008D124E" w:rsidRDefault="008D124E" w:rsidP="008D124E">
      <w:pPr>
        <w:pStyle w:val="a9"/>
        <w:spacing w:line="360" w:lineRule="auto"/>
        <w:ind w:left="0"/>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 xml:space="preserve">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w:t>
      </w:r>
      <w:r w:rsidRPr="00F02A0B">
        <w:rPr>
          <w:rFonts w:ascii="Times New Roman" w:eastAsia="Calibri" w:hAnsi="Times New Roman"/>
          <w:sz w:val="28"/>
          <w:szCs w:val="28"/>
          <w:lang w:eastAsia="ru-RU"/>
        </w:rPr>
        <w:lastRenderedPageBreak/>
        <w:t>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F02A0B">
        <w:rPr>
          <w:rFonts w:ascii="Times New Roman" w:eastAsia="Calibri" w:hAnsi="Times New Roman"/>
          <w:sz w:val="28"/>
          <w:szCs w:val="28"/>
          <w:lang w:eastAsia="ru-RU"/>
        </w:rPr>
        <w:t>случае</w:t>
      </w:r>
      <w:proofErr w:type="gramEnd"/>
      <w:r w:rsidRPr="00F02A0B">
        <w:rPr>
          <w:rFonts w:ascii="Times New Roman" w:eastAsia="Calibri" w:hAnsi="Times New Roman"/>
          <w:sz w:val="28"/>
          <w:szCs w:val="28"/>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w:t>
      </w:r>
      <w:r w:rsidRPr="00F02A0B">
        <w:rPr>
          <w:rFonts w:ascii="Times New Roman" w:eastAsia="Calibri" w:hAnsi="Times New Roman"/>
          <w:sz w:val="28"/>
          <w:szCs w:val="28"/>
          <w:lang w:eastAsia="ru-RU"/>
        </w:rPr>
        <w:lastRenderedPageBreak/>
        <w:t>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w:t>
      </w:r>
      <w:proofErr w:type="gramStart"/>
      <w:r w:rsidRPr="00F02A0B">
        <w:rPr>
          <w:rFonts w:ascii="Times New Roman" w:eastAsia="Calibri" w:hAnsi="Times New Roman"/>
          <w:sz w:val="28"/>
          <w:szCs w:val="28"/>
          <w:lang w:eastAsia="ru-RU"/>
        </w:rPr>
        <w:t>рств с п</w:t>
      </w:r>
      <w:proofErr w:type="gramEnd"/>
      <w:r w:rsidRPr="00F02A0B">
        <w:rPr>
          <w:rFonts w:ascii="Times New Roman" w:eastAsia="Calibri" w:hAnsi="Times New Roman"/>
          <w:sz w:val="28"/>
          <w:szCs w:val="28"/>
          <w:lang w:eastAsia="ru-RU"/>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F02A0B">
        <w:rPr>
          <w:rFonts w:ascii="Times New Roman" w:eastAsia="Calibri" w:hAnsi="Times New Roman"/>
          <w:sz w:val="28"/>
          <w:szCs w:val="28"/>
          <w:lang w:eastAsia="ru-RU"/>
        </w:rPr>
        <w:t>к</w:t>
      </w:r>
      <w:proofErr w:type="gramEnd"/>
      <w:r w:rsidRPr="00F02A0B">
        <w:rPr>
          <w:rFonts w:ascii="Times New Roman" w:eastAsia="Calibri" w:hAnsi="Times New Roman"/>
          <w:sz w:val="28"/>
          <w:szCs w:val="28"/>
          <w:lang w:eastAsia="ru-RU"/>
        </w:rPr>
        <w:t xml:space="preserve"> </w:t>
      </w:r>
      <w:proofErr w:type="gramStart"/>
      <w:r w:rsidRPr="00F02A0B">
        <w:rPr>
          <w:rFonts w:ascii="Times New Roman" w:eastAsia="Calibri" w:hAnsi="Times New Roman"/>
          <w:sz w:val="28"/>
          <w:szCs w:val="28"/>
          <w:lang w:eastAsia="ru-RU"/>
        </w:rPr>
        <w:t>таким</w:t>
      </w:r>
      <w:proofErr w:type="gramEnd"/>
      <w:r w:rsidRPr="00F02A0B">
        <w:rPr>
          <w:rFonts w:ascii="Times New Roman" w:eastAsia="Calibri" w:hAnsi="Times New Roman"/>
          <w:sz w:val="28"/>
          <w:szCs w:val="28"/>
          <w:lang w:eastAsia="ru-RU"/>
        </w:rPr>
        <w:t xml:space="preserve"> государствам относятся скандинавские и западноевропейские страны</w:t>
      </w:r>
      <w:r w:rsidRPr="00F02A0B">
        <w:rPr>
          <w:rFonts w:ascii="Times New Roman" w:eastAsia="Calibri" w:hAnsi="Times New Roman"/>
          <w:sz w:val="28"/>
          <w:szCs w:val="28"/>
          <w:vertAlign w:val="superscript"/>
          <w:lang w:eastAsia="ru-RU"/>
        </w:rPr>
        <w:footnoteReference w:id="2"/>
      </w:r>
      <w:r w:rsidRPr="00F02A0B">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w:t>
            </w:r>
          </w:p>
          <w:p w:rsidR="008D124E" w:rsidRPr="00164A1E" w:rsidRDefault="008D124E" w:rsidP="00833C0D">
            <w:pPr>
              <w:jc w:val="both"/>
              <w:rPr>
                <w:rFonts w:ascii="Times New Roman" w:eastAsia="Calibri" w:hAnsi="Times New Roman" w:cs="Calibri"/>
                <w:sz w:val="24"/>
              </w:rPr>
            </w:pPr>
            <w:proofErr w:type="gramStart"/>
            <w:r w:rsidRPr="00164A1E">
              <w:rPr>
                <w:rFonts w:ascii="Times New Roman" w:eastAsia="Calibri" w:hAnsi="Times New Roman" w:cs="Calibri"/>
                <w:sz w:val="24"/>
              </w:rPr>
              <w:t>п</w:t>
            </w:r>
            <w:proofErr w:type="gramEnd"/>
            <w:r w:rsidRPr="00164A1E">
              <w:rPr>
                <w:rFonts w:ascii="Times New Roman" w:eastAsia="Calibri" w:hAnsi="Times New Roman" w:cs="Calibri"/>
                <w:sz w:val="24"/>
              </w:rPr>
              <w:t>/п</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работой российских органов государственн</w:t>
            </w:r>
            <w:r w:rsidRPr="00164A1E">
              <w:rPr>
                <w:rFonts w:ascii="Times New Roman" w:eastAsia="Calibri" w:hAnsi="Times New Roman" w:cs="Calibri"/>
                <w:sz w:val="24"/>
              </w:rPr>
              <w:lastRenderedPageBreak/>
              <w:t xml:space="preserve">ой власти и местного самоуправления </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Встречи с должностными лицами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Обучающиеся принимают участие во встречах с должностными лицами разного уровня, в </w:t>
            </w:r>
            <w:r w:rsidRPr="00164A1E">
              <w:rPr>
                <w:rFonts w:ascii="Times New Roman" w:eastAsia="Calibri" w:hAnsi="Times New Roman" w:cs="Calibri"/>
                <w:sz w:val="24"/>
              </w:rPr>
              <w:lastRenderedPageBreak/>
              <w:t>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 xml:space="preserve">Студенты и школьники получают общее представление о работе </w:t>
            </w:r>
            <w:r w:rsidRPr="00164A1E">
              <w:rPr>
                <w:rFonts w:ascii="Times New Roman" w:eastAsia="Calibri" w:hAnsi="Times New Roman" w:cs="Calibri"/>
                <w:sz w:val="24"/>
              </w:rPr>
              <w:lastRenderedPageBreak/>
              <w:t>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4</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164A1E">
              <w:rPr>
                <w:rFonts w:ascii="Times New Roman" w:eastAsia="Calibri" w:hAnsi="Times New Roman" w:cs="Calibri"/>
                <w:sz w:val="24"/>
              </w:rPr>
              <w:t>рамках</w:t>
            </w:r>
            <w:proofErr w:type="gramEnd"/>
            <w:r w:rsidRPr="00164A1E">
              <w:rPr>
                <w:rFonts w:ascii="Times New Roman" w:eastAsia="Calibri" w:hAnsi="Times New Roman" w:cs="Calibri"/>
                <w:sz w:val="24"/>
              </w:rPr>
              <w:t xml:space="preserve"> проведения которых знакомятся с методами противодействия </w:t>
            </w:r>
            <w:r w:rsidRPr="00164A1E">
              <w:rPr>
                <w:rFonts w:ascii="Times New Roman" w:eastAsia="Calibri" w:hAnsi="Times New Roman" w:cs="Calibri"/>
                <w:sz w:val="24"/>
              </w:rPr>
              <w:lastRenderedPageBreak/>
              <w:t>коррупции.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F02A0B">
        <w:rPr>
          <w:rFonts w:ascii="Times New Roman" w:eastAsia="Calibri" w:hAnsi="Times New Roman"/>
          <w:sz w:val="28"/>
          <w:szCs w:val="28"/>
          <w:lang w:eastAsia="ru-RU"/>
        </w:rPr>
        <w:t>наших</w:t>
      </w:r>
      <w:proofErr w:type="gramEnd"/>
      <w:r w:rsidRPr="00F02A0B">
        <w:rPr>
          <w:rFonts w:ascii="Times New Roman" w:eastAsia="Calibri" w:hAnsi="Times New Roman"/>
          <w:sz w:val="28"/>
          <w:szCs w:val="28"/>
          <w:lang w:eastAsia="ru-RU"/>
        </w:rPr>
        <w:t xml:space="preserve"> близких. </w:t>
      </w:r>
      <w:proofErr w:type="spellStart"/>
      <w:r w:rsidRPr="00F02A0B">
        <w:rPr>
          <w:rFonts w:ascii="Times New Roman" w:eastAsia="Calibri" w:hAnsi="Times New Roman"/>
          <w:sz w:val="28"/>
          <w:szCs w:val="28"/>
          <w:lang w:eastAsia="ru-RU"/>
        </w:rPr>
        <w:t>Коррупциогенный</w:t>
      </w:r>
      <w:proofErr w:type="spellEnd"/>
      <w:r w:rsidRPr="00F02A0B">
        <w:rPr>
          <w:rFonts w:ascii="Times New Roman" w:eastAsia="Calibri" w:hAnsi="Times New Roman"/>
          <w:sz w:val="28"/>
          <w:szCs w:val="28"/>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8D124E">
      <w:pPr>
        <w:pStyle w:val="a9"/>
        <w:spacing w:line="360" w:lineRule="auto"/>
        <w:ind w:left="0"/>
        <w:rPr>
          <w:b/>
          <w:sz w:val="28"/>
          <w:szCs w:val="28"/>
        </w:rPr>
      </w:pPr>
    </w:p>
    <w:p w:rsidR="008D124E" w:rsidRPr="000012E5" w:rsidRDefault="008D124E" w:rsidP="008D124E">
      <w:pPr>
        <w:pStyle w:val="a9"/>
        <w:numPr>
          <w:ilvl w:val="0"/>
          <w:numId w:val="9"/>
        </w:numPr>
        <w:spacing w:line="360" w:lineRule="auto"/>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 xml:space="preserve">Наиболее эффективным методом воспитательной работы в рамках антикоррупционного воспитания в высшей школе представляется сочетание </w:t>
      </w:r>
      <w:proofErr w:type="spellStart"/>
      <w:r>
        <w:rPr>
          <w:sz w:val="28"/>
          <w:szCs w:val="28"/>
        </w:rPr>
        <w:t>внеучебных</w:t>
      </w:r>
      <w:proofErr w:type="spellEnd"/>
      <w:r>
        <w:rPr>
          <w:sz w:val="28"/>
          <w:szCs w:val="28"/>
        </w:rPr>
        <w:t xml:space="preserve">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w:t>
      </w:r>
      <w:r>
        <w:rPr>
          <w:sz w:val="28"/>
          <w:szCs w:val="28"/>
        </w:rPr>
        <w:lastRenderedPageBreak/>
        <w:t>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8D124E">
      <w:pPr>
        <w:pStyle w:val="a9"/>
        <w:spacing w:line="360" w:lineRule="auto"/>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124E" w:rsidRPr="00142FED" w:rsidTr="00833C0D">
        <w:tc>
          <w:tcPr>
            <w:tcW w:w="3190" w:type="dxa"/>
            <w:shd w:val="clear" w:color="auto" w:fill="auto"/>
          </w:tcPr>
          <w:p w:rsidR="008D124E" w:rsidRPr="00142FED" w:rsidRDefault="008D124E" w:rsidP="00833C0D">
            <w:pPr>
              <w:pStyle w:val="a9"/>
              <w:ind w:left="0"/>
              <w:jc w:val="center"/>
              <w:rPr>
                <w:b/>
              </w:rPr>
            </w:pPr>
            <w:r w:rsidRPr="00142FED">
              <w:rPr>
                <w:b/>
              </w:rPr>
              <w:t>Тема занятия</w:t>
            </w:r>
          </w:p>
        </w:tc>
        <w:tc>
          <w:tcPr>
            <w:tcW w:w="3190" w:type="dxa"/>
            <w:shd w:val="clear" w:color="auto" w:fill="auto"/>
          </w:tcPr>
          <w:p w:rsidR="008D124E" w:rsidRPr="00142FED" w:rsidRDefault="008D124E" w:rsidP="00833C0D">
            <w:pPr>
              <w:pStyle w:val="a9"/>
              <w:ind w:left="0"/>
              <w:jc w:val="center"/>
              <w:rPr>
                <w:b/>
              </w:rPr>
            </w:pPr>
            <w:r w:rsidRPr="00142FED">
              <w:rPr>
                <w:b/>
              </w:rPr>
              <w:t>Задачи антикоррупционного просвещения</w:t>
            </w:r>
          </w:p>
        </w:tc>
        <w:tc>
          <w:tcPr>
            <w:tcW w:w="3191" w:type="dxa"/>
            <w:shd w:val="clear" w:color="auto" w:fill="auto"/>
          </w:tcPr>
          <w:p w:rsidR="008D124E" w:rsidRPr="00142FED" w:rsidRDefault="008D124E" w:rsidP="00833C0D">
            <w:pPr>
              <w:pStyle w:val="a9"/>
              <w:ind w:left="0"/>
              <w:jc w:val="center"/>
              <w:rPr>
                <w:b/>
              </w:rPr>
            </w:pPr>
            <w:r w:rsidRPr="00142FED">
              <w:rPr>
                <w:b/>
              </w:rPr>
              <w:t>Задачи по освоению дисциплины</w:t>
            </w:r>
          </w:p>
        </w:tc>
      </w:tr>
      <w:tr w:rsidR="008D124E" w:rsidRPr="00142FED" w:rsidTr="00833C0D">
        <w:tc>
          <w:tcPr>
            <w:tcW w:w="3190" w:type="dxa"/>
            <w:shd w:val="clear" w:color="auto" w:fill="auto"/>
          </w:tcPr>
          <w:p w:rsidR="008D124E" w:rsidRPr="00142FED" w:rsidRDefault="008D124E" w:rsidP="00833C0D">
            <w:pPr>
              <w:pStyle w:val="a9"/>
              <w:spacing w:line="360" w:lineRule="auto"/>
              <w:ind w:left="0"/>
              <w:jc w:val="both"/>
            </w:pPr>
            <w:r w:rsidRPr="00142FED">
              <w:t>Государственная служба в России</w:t>
            </w:r>
          </w:p>
        </w:tc>
        <w:tc>
          <w:tcPr>
            <w:tcW w:w="3190" w:type="dxa"/>
            <w:shd w:val="clear" w:color="auto" w:fill="auto"/>
          </w:tcPr>
          <w:p w:rsidR="008D124E" w:rsidRPr="00142FED" w:rsidRDefault="008D124E" w:rsidP="00833C0D">
            <w:pPr>
              <w:pStyle w:val="a9"/>
              <w:spacing w:line="360" w:lineRule="auto"/>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142FED" w:rsidRDefault="008D124E" w:rsidP="00833C0D">
            <w:pPr>
              <w:pStyle w:val="a9"/>
              <w:spacing w:line="360" w:lineRule="auto"/>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C752B8"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8D124E" w:rsidP="008D124E">
      <w:pPr>
        <w:pStyle w:val="a9"/>
        <w:spacing w:line="360" w:lineRule="auto"/>
        <w:ind w:left="0" w:firstLine="709"/>
        <w:jc w:val="both"/>
        <w:rPr>
          <w:sz w:val="28"/>
          <w:szCs w:val="28"/>
        </w:rPr>
      </w:pPr>
      <w:r>
        <w:rPr>
          <w:sz w:val="28"/>
          <w:szCs w:val="28"/>
        </w:rPr>
        <w:t xml:space="preserve">- планирование и реализация </w:t>
      </w:r>
      <w:proofErr w:type="spellStart"/>
      <w:r>
        <w:rPr>
          <w:sz w:val="28"/>
          <w:szCs w:val="28"/>
        </w:rPr>
        <w:t>внеучебных</w:t>
      </w:r>
      <w:proofErr w:type="spellEnd"/>
      <w:r>
        <w:rPr>
          <w:sz w:val="28"/>
          <w:szCs w:val="28"/>
        </w:rPr>
        <w:t xml:space="preserve">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8D124E">
      <w:pPr>
        <w:pStyle w:val="a9"/>
        <w:spacing w:line="360" w:lineRule="auto"/>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8D124E">
      <w:pPr>
        <w:pStyle w:val="a9"/>
        <w:spacing w:line="360" w:lineRule="auto"/>
        <w:ind w:left="0" w:firstLine="709"/>
        <w:jc w:val="both"/>
        <w:rPr>
          <w:sz w:val="28"/>
          <w:szCs w:val="28"/>
        </w:rPr>
      </w:pPr>
      <w:r>
        <w:rPr>
          <w:sz w:val="28"/>
          <w:szCs w:val="28"/>
        </w:rPr>
        <w:lastRenderedPageBreak/>
        <w:t xml:space="preserve">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w:t>
      </w:r>
      <w:proofErr w:type="spellStart"/>
      <w:r>
        <w:rPr>
          <w:sz w:val="28"/>
          <w:szCs w:val="28"/>
        </w:rPr>
        <w:t>т.ч</w:t>
      </w:r>
      <w:proofErr w:type="spellEnd"/>
      <w:r>
        <w:rPr>
          <w:sz w:val="28"/>
          <w:szCs w:val="28"/>
        </w:rPr>
        <w:t>.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8D124E">
      <w:pPr>
        <w:pStyle w:val="a9"/>
        <w:spacing w:line="360" w:lineRule="auto"/>
        <w:ind w:left="0" w:firstLine="709"/>
        <w:jc w:val="both"/>
        <w:rPr>
          <w:sz w:val="28"/>
          <w:szCs w:val="28"/>
        </w:rPr>
      </w:pPr>
      <w:proofErr w:type="gramStart"/>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Pr>
          <w:sz w:val="28"/>
          <w:szCs w:val="28"/>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Pr>
          <w:sz w:val="28"/>
          <w:szCs w:val="28"/>
        </w:rPr>
        <w:t>обучающийся</w:t>
      </w:r>
      <w:proofErr w:type="gramEnd"/>
      <w:r>
        <w:rPr>
          <w:sz w:val="28"/>
          <w:szCs w:val="28"/>
        </w:rPr>
        <w:t>.</w:t>
      </w:r>
    </w:p>
    <w:p w:rsidR="008D124E" w:rsidRDefault="008D124E" w:rsidP="008D124E">
      <w:pPr>
        <w:pStyle w:val="a9"/>
        <w:spacing w:line="360" w:lineRule="auto"/>
        <w:ind w:left="0" w:firstLine="709"/>
        <w:jc w:val="both"/>
        <w:rPr>
          <w:sz w:val="28"/>
          <w:szCs w:val="28"/>
        </w:rPr>
      </w:pPr>
      <w:proofErr w:type="gramStart"/>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Pr>
          <w:sz w:val="28"/>
          <w:szCs w:val="28"/>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w:t>
      </w:r>
      <w:r>
        <w:rPr>
          <w:sz w:val="28"/>
          <w:szCs w:val="28"/>
        </w:rPr>
        <w:lastRenderedPageBreak/>
        <w:t>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8D124E">
      <w:pPr>
        <w:pStyle w:val="a9"/>
        <w:spacing w:line="360" w:lineRule="auto"/>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Pr>
          <w:sz w:val="28"/>
          <w:szCs w:val="28"/>
        </w:rPr>
        <w:t xml:space="preserve">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roofErr w:type="gramEnd"/>
    </w:p>
    <w:p w:rsidR="008D124E" w:rsidRDefault="008D124E" w:rsidP="008D124E">
      <w:pPr>
        <w:pStyle w:val="a9"/>
        <w:spacing w:line="360" w:lineRule="auto"/>
        <w:ind w:left="0" w:firstLine="709"/>
        <w:jc w:val="both"/>
        <w:rPr>
          <w:sz w:val="28"/>
          <w:szCs w:val="28"/>
        </w:rPr>
      </w:pPr>
      <w:r>
        <w:rPr>
          <w:sz w:val="28"/>
          <w:szCs w:val="28"/>
        </w:rPr>
        <w:t xml:space="preserve">Тематика и формат аудиторных занятий, самостоятельной работы и </w:t>
      </w:r>
      <w:proofErr w:type="spellStart"/>
      <w:r>
        <w:rPr>
          <w:sz w:val="28"/>
          <w:szCs w:val="28"/>
        </w:rPr>
        <w:t>внеучебных</w:t>
      </w:r>
      <w:proofErr w:type="spellEnd"/>
      <w:r>
        <w:rPr>
          <w:sz w:val="28"/>
          <w:szCs w:val="28"/>
        </w:rPr>
        <w:t xml:space="preserve"> мероприятий определяются с учетом специфики уровня образования, направления подготовки (специальности) и могут включать: </w:t>
      </w:r>
    </w:p>
    <w:p w:rsidR="008D124E" w:rsidRDefault="008D124E" w:rsidP="008D124E">
      <w:pPr>
        <w:pStyle w:val="a9"/>
        <w:spacing w:line="360" w:lineRule="auto"/>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8D124E" w:rsidP="008D124E">
      <w:pPr>
        <w:pStyle w:val="a9"/>
        <w:spacing w:line="360" w:lineRule="auto"/>
        <w:ind w:left="0" w:firstLine="709"/>
        <w:jc w:val="both"/>
        <w:rPr>
          <w:sz w:val="28"/>
          <w:szCs w:val="28"/>
        </w:rPr>
      </w:pPr>
      <w:r>
        <w:rPr>
          <w:sz w:val="28"/>
          <w:szCs w:val="28"/>
        </w:rPr>
        <w:t>- мастер-класс представителя правоохранительного или контрольного (надзорного) органа;</w:t>
      </w:r>
    </w:p>
    <w:p w:rsidR="008D124E" w:rsidRDefault="008D124E" w:rsidP="008D124E">
      <w:pPr>
        <w:pStyle w:val="a9"/>
        <w:spacing w:line="360" w:lineRule="auto"/>
        <w:ind w:left="0" w:firstLine="709"/>
        <w:jc w:val="both"/>
        <w:rPr>
          <w:sz w:val="28"/>
          <w:szCs w:val="28"/>
        </w:rPr>
      </w:pPr>
      <w:r>
        <w:rPr>
          <w:sz w:val="28"/>
          <w:szCs w:val="28"/>
        </w:rPr>
        <w:t>- подготовку презентации на выбранную тему;</w:t>
      </w:r>
    </w:p>
    <w:p w:rsidR="008D124E" w:rsidRDefault="008D124E" w:rsidP="008D124E">
      <w:pPr>
        <w:pStyle w:val="a9"/>
        <w:spacing w:line="360" w:lineRule="auto"/>
        <w:ind w:left="0" w:firstLine="709"/>
        <w:jc w:val="both"/>
        <w:rPr>
          <w:sz w:val="28"/>
          <w:szCs w:val="28"/>
        </w:rPr>
      </w:pPr>
      <w:r>
        <w:rPr>
          <w:sz w:val="28"/>
          <w:szCs w:val="28"/>
        </w:rPr>
        <w:t xml:space="preserve">- съемку </w:t>
      </w:r>
      <w:proofErr w:type="spellStart"/>
      <w:r>
        <w:rPr>
          <w:sz w:val="28"/>
          <w:szCs w:val="28"/>
        </w:rPr>
        <w:t>видеокейса</w:t>
      </w:r>
      <w:proofErr w:type="spellEnd"/>
      <w:r>
        <w:rPr>
          <w:sz w:val="28"/>
          <w:szCs w:val="28"/>
        </w:rPr>
        <w:t xml:space="preserve"> и презентацию его на занятии;</w:t>
      </w:r>
    </w:p>
    <w:p w:rsidR="008D124E" w:rsidRDefault="008D124E" w:rsidP="008D124E">
      <w:pPr>
        <w:pStyle w:val="a9"/>
        <w:spacing w:line="360" w:lineRule="auto"/>
        <w:ind w:left="0" w:firstLine="709"/>
        <w:jc w:val="both"/>
        <w:rPr>
          <w:sz w:val="28"/>
          <w:szCs w:val="28"/>
        </w:rPr>
      </w:pPr>
      <w:r>
        <w:rPr>
          <w:sz w:val="28"/>
          <w:szCs w:val="28"/>
        </w:rPr>
        <w:t>- сбор статистических материалов, анализ материалов СМИ.</w:t>
      </w:r>
    </w:p>
    <w:p w:rsidR="008D124E" w:rsidRDefault="008D124E" w:rsidP="008D124E">
      <w:pPr>
        <w:pStyle w:val="a9"/>
        <w:spacing w:line="360" w:lineRule="auto"/>
        <w:ind w:left="0" w:firstLine="567"/>
        <w:rPr>
          <w:b/>
          <w:sz w:val="28"/>
          <w:szCs w:val="28"/>
        </w:rPr>
      </w:pPr>
    </w:p>
    <w:p w:rsidR="008D124E" w:rsidRPr="009C2FD6" w:rsidRDefault="008D124E" w:rsidP="008D124E">
      <w:pPr>
        <w:pStyle w:val="a9"/>
        <w:numPr>
          <w:ilvl w:val="0"/>
          <w:numId w:val="9"/>
        </w:numPr>
        <w:spacing w:line="360" w:lineRule="auto"/>
        <w:rPr>
          <w:b/>
          <w:sz w:val="28"/>
          <w:szCs w:val="28"/>
          <w:lang w:val="en-US"/>
        </w:rPr>
      </w:pPr>
      <w:r>
        <w:rPr>
          <w:b/>
          <w:sz w:val="28"/>
          <w:szCs w:val="28"/>
        </w:rPr>
        <w:t>Справочный материал для преподавателей</w:t>
      </w:r>
    </w:p>
    <w:p w:rsidR="008D124E" w:rsidRDefault="008D124E" w:rsidP="008D124E">
      <w:pPr>
        <w:spacing w:after="0" w:line="360" w:lineRule="auto"/>
        <w:ind w:firstLine="709"/>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w:t>
      </w:r>
      <w:r w:rsidRPr="00662151">
        <w:rPr>
          <w:rFonts w:ascii="Times New Roman" w:hAnsi="Times New Roman"/>
          <w:b/>
          <w:sz w:val="28"/>
          <w:szCs w:val="28"/>
        </w:rPr>
        <w:t xml:space="preserve"> понятии коррупции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3"/>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roofErr w:type="gramEnd"/>
    </w:p>
    <w:p w:rsidR="008D124E" w:rsidRDefault="008D124E" w:rsidP="008D124E">
      <w:pPr>
        <w:spacing w:after="0" w:line="36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8D124E" w:rsidRPr="00142FED" w:rsidTr="00833C0D">
        <w:tc>
          <w:tcPr>
            <w:tcW w:w="3190"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Злоупотребление служебным положением</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proofErr w:type="gramStart"/>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w:t>
            </w:r>
            <w:r w:rsidRPr="00142FED">
              <w:rPr>
                <w:rFonts w:ascii="Times New Roman" w:eastAsia="Calibri" w:hAnsi="Times New Roman"/>
                <w:sz w:val="24"/>
                <w:szCs w:val="24"/>
              </w:rPr>
              <w:lastRenderedPageBreak/>
              <w:t>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4"/>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w:t>
      </w:r>
      <w:proofErr w:type="gramEnd"/>
      <w:r>
        <w:rPr>
          <w:rFonts w:ascii="Times New Roman" w:hAnsi="Times New Roman"/>
          <w:sz w:val="28"/>
          <w:szCs w:val="28"/>
        </w:rPr>
        <w:t xml:space="preserve"> </w:t>
      </w:r>
      <w:proofErr w:type="gramStart"/>
      <w:r>
        <w:rPr>
          <w:rFonts w:ascii="Times New Roman" w:hAnsi="Times New Roman"/>
          <w:sz w:val="28"/>
          <w:szCs w:val="28"/>
        </w:rPr>
        <w:t>секторе</w:t>
      </w:r>
      <w:proofErr w:type="gramEnd"/>
      <w:r>
        <w:rPr>
          <w:rFonts w:ascii="Times New Roman" w:hAnsi="Times New Roman"/>
          <w:sz w:val="28"/>
          <w:szCs w:val="28"/>
        </w:rPr>
        <w:t>, отмывание доходов от преступной деятельности.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w:t>
      </w:r>
      <w:r>
        <w:rPr>
          <w:rFonts w:ascii="Times New Roman" w:hAnsi="Times New Roman"/>
          <w:sz w:val="28"/>
          <w:szCs w:val="28"/>
        </w:rPr>
        <w:lastRenderedPageBreak/>
        <w:t>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w:t>
      </w:r>
      <w:proofErr w:type="spellStart"/>
      <w:r>
        <w:rPr>
          <w:rFonts w:ascii="Times New Roman" w:hAnsi="Times New Roman"/>
          <w:sz w:val="28"/>
          <w:szCs w:val="28"/>
        </w:rPr>
        <w:t>т.ч</w:t>
      </w:r>
      <w:proofErr w:type="spellEnd"/>
      <w:r>
        <w:rPr>
          <w:rFonts w:ascii="Times New Roman" w:hAnsi="Times New Roman"/>
          <w:sz w:val="28"/>
          <w:szCs w:val="28"/>
        </w:rPr>
        <w:t>.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Pr>
          <w:rFonts w:ascii="Times New Roman" w:hAnsi="Times New Roman"/>
          <w:sz w:val="28"/>
          <w:szCs w:val="28"/>
        </w:rPr>
        <w:t>совершения</w:t>
      </w:r>
      <w:proofErr w:type="gramEnd"/>
      <w:r>
        <w:rPr>
          <w:rFonts w:ascii="Times New Roman" w:hAnsi="Times New Roman"/>
          <w:sz w:val="28"/>
          <w:szCs w:val="28"/>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снижение качества и доступности государственных и муниципальных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8D124E">
      <w:pPr>
        <w:spacing w:after="0" w:line="360" w:lineRule="auto"/>
        <w:ind w:firstLine="709"/>
        <w:jc w:val="both"/>
        <w:rPr>
          <w:rFonts w:ascii="Times New Roman" w:hAnsi="Times New Roman"/>
          <w:sz w:val="28"/>
          <w:szCs w:val="28"/>
        </w:rPr>
      </w:pPr>
    </w:p>
    <w:p w:rsidR="008D124E" w:rsidRPr="00662151" w:rsidRDefault="008D124E" w:rsidP="008D124E">
      <w:pPr>
        <w:spacing w:after="0" w:line="36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8D124E">
      <w:pPr>
        <w:pStyle w:val="a9"/>
        <w:spacing w:line="360" w:lineRule="auto"/>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w:t>
      </w:r>
      <w:r>
        <w:rPr>
          <w:sz w:val="28"/>
          <w:szCs w:val="28"/>
        </w:rPr>
        <w:lastRenderedPageBreak/>
        <w:t>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Pr>
          <w:sz w:val="28"/>
          <w:szCs w:val="28"/>
        </w:rPr>
        <w:t>дств дл</w:t>
      </w:r>
      <w:proofErr w:type="gramEnd"/>
      <w:r>
        <w:rPr>
          <w:sz w:val="28"/>
          <w:szCs w:val="28"/>
        </w:rPr>
        <w:t xml:space="preserve">я недопущения причинения вреда общественным отношениям. </w:t>
      </w:r>
    </w:p>
    <w:p w:rsidR="008D124E" w:rsidRDefault="008D124E" w:rsidP="008D124E">
      <w:pPr>
        <w:pStyle w:val="a9"/>
        <w:spacing w:line="360" w:lineRule="auto"/>
        <w:ind w:left="0" w:firstLine="709"/>
        <w:jc w:val="both"/>
        <w:rPr>
          <w:sz w:val="28"/>
          <w:szCs w:val="28"/>
        </w:rPr>
      </w:pPr>
      <w:proofErr w:type="gramStart"/>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8D124E" w:rsidRDefault="008D124E" w:rsidP="008D124E">
      <w:pPr>
        <w:pStyle w:val="a9"/>
        <w:spacing w:line="360" w:lineRule="auto"/>
        <w:ind w:left="0" w:firstLine="709"/>
        <w:jc w:val="both"/>
        <w:rPr>
          <w:sz w:val="28"/>
          <w:szCs w:val="28"/>
        </w:rPr>
      </w:pPr>
      <w:proofErr w:type="gramStart"/>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Pr>
          <w:sz w:val="28"/>
          <w:szCs w:val="28"/>
        </w:rPr>
        <w:t xml:space="preserve"> развития институтов парламентского и общественного </w:t>
      </w:r>
      <w:proofErr w:type="gramStart"/>
      <w:r>
        <w:rPr>
          <w:sz w:val="28"/>
          <w:szCs w:val="28"/>
        </w:rPr>
        <w:t>контроля за</w:t>
      </w:r>
      <w:proofErr w:type="gramEnd"/>
      <w:r>
        <w:rPr>
          <w:sz w:val="28"/>
          <w:szCs w:val="28"/>
        </w:rPr>
        <w:t xml:space="preserve"> соблюдением законодательства о противодействии коррупции.</w:t>
      </w:r>
    </w:p>
    <w:p w:rsidR="008D124E" w:rsidRDefault="008D124E" w:rsidP="008D124E">
      <w:pPr>
        <w:pStyle w:val="a9"/>
        <w:spacing w:line="360" w:lineRule="auto"/>
        <w:ind w:left="0" w:firstLine="709"/>
        <w:jc w:val="both"/>
        <w:rPr>
          <w:sz w:val="28"/>
          <w:szCs w:val="28"/>
        </w:rPr>
      </w:pPr>
      <w:r>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Pr>
          <w:sz w:val="28"/>
          <w:szCs w:val="28"/>
        </w:rPr>
        <w:t xml:space="preserve">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w:t>
      </w:r>
      <w:r>
        <w:rPr>
          <w:sz w:val="28"/>
          <w:szCs w:val="28"/>
        </w:rPr>
        <w:lastRenderedPageBreak/>
        <w:t>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Pr>
          <w:sz w:val="28"/>
          <w:szCs w:val="28"/>
        </w:rPr>
        <w:t>, делегирование государственных функций саморегулируемым организациям и общественным объединениям и др.</w:t>
      </w:r>
    </w:p>
    <w:p w:rsidR="008D124E" w:rsidRDefault="008D124E" w:rsidP="008D124E">
      <w:pPr>
        <w:pStyle w:val="a9"/>
        <w:spacing w:line="360" w:lineRule="auto"/>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8D124E">
      <w:pPr>
        <w:pStyle w:val="a9"/>
        <w:spacing w:line="360" w:lineRule="auto"/>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8D124E">
      <w:pPr>
        <w:pStyle w:val="a9"/>
        <w:spacing w:line="360" w:lineRule="auto"/>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8D124E">
      <w:pPr>
        <w:pStyle w:val="a9"/>
        <w:spacing w:line="360" w:lineRule="auto"/>
        <w:ind w:left="0" w:firstLine="709"/>
        <w:jc w:val="both"/>
        <w:rPr>
          <w:sz w:val="28"/>
          <w:szCs w:val="28"/>
        </w:rPr>
      </w:pPr>
      <w:r>
        <w:rPr>
          <w:sz w:val="28"/>
          <w:szCs w:val="28"/>
        </w:rPr>
        <w:t>- предоставление сведений о расходах;</w:t>
      </w:r>
    </w:p>
    <w:p w:rsidR="008D124E" w:rsidRDefault="008D124E" w:rsidP="008D124E">
      <w:pPr>
        <w:pStyle w:val="a9"/>
        <w:spacing w:line="360" w:lineRule="auto"/>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8D124E">
      <w:pPr>
        <w:pStyle w:val="a9"/>
        <w:spacing w:line="360" w:lineRule="auto"/>
        <w:ind w:left="0" w:firstLine="709"/>
        <w:jc w:val="both"/>
        <w:rPr>
          <w:sz w:val="28"/>
          <w:szCs w:val="28"/>
        </w:rPr>
      </w:pPr>
      <w:r>
        <w:rPr>
          <w:sz w:val="28"/>
          <w:szCs w:val="28"/>
        </w:rPr>
        <w:t>- обязанность передачи ценных бумаг в доверительное управление и др.</w:t>
      </w:r>
    </w:p>
    <w:p w:rsidR="008D124E" w:rsidRDefault="008D124E" w:rsidP="008D124E">
      <w:pPr>
        <w:pStyle w:val="a9"/>
        <w:spacing w:line="360" w:lineRule="auto"/>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w:t>
      </w:r>
      <w:proofErr w:type="gramStart"/>
      <w:r>
        <w:rPr>
          <w:sz w:val="28"/>
          <w:szCs w:val="28"/>
        </w:rPr>
        <w:lastRenderedPageBreak/>
        <w:t xml:space="preserve">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w:t>
      </w:r>
      <w:proofErr w:type="spellStart"/>
      <w:r w:rsidRPr="00D96FC9">
        <w:rPr>
          <w:sz w:val="28"/>
          <w:szCs w:val="28"/>
        </w:rPr>
        <w:t>бакалавриата</w:t>
      </w:r>
      <w:proofErr w:type="spellEnd"/>
      <w:r w:rsidRPr="00D96FC9">
        <w:rPr>
          <w:sz w:val="28"/>
          <w:szCs w:val="28"/>
        </w:rPr>
        <w:t xml:space="preserve">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a5"/>
          <w:sz w:val="28"/>
          <w:szCs w:val="28"/>
        </w:rPr>
        <w:footnoteReference w:id="5"/>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w:t>
      </w:r>
      <w:proofErr w:type="gramEnd"/>
      <w:r>
        <w:rPr>
          <w:sz w:val="28"/>
          <w:szCs w:val="28"/>
        </w:rPr>
        <w:t>, расширяется учебно-методическая документация по указанной проблематике.</w:t>
      </w:r>
    </w:p>
    <w:p w:rsidR="008D124E" w:rsidRPr="00993DFD" w:rsidRDefault="008D124E" w:rsidP="008D124E">
      <w:pPr>
        <w:pStyle w:val="a9"/>
        <w:spacing w:line="360" w:lineRule="auto"/>
        <w:ind w:left="0" w:firstLine="709"/>
        <w:jc w:val="both"/>
        <w:rPr>
          <w:sz w:val="28"/>
          <w:szCs w:val="28"/>
        </w:rPr>
      </w:pPr>
      <w:proofErr w:type="gramStart"/>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w:t>
      </w:r>
      <w:proofErr w:type="gramEnd"/>
      <w:r>
        <w:rPr>
          <w:sz w:val="28"/>
          <w:szCs w:val="28"/>
        </w:rPr>
        <w:t xml:space="preserve">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w:t>
      </w:r>
      <w:r>
        <w:rPr>
          <w:sz w:val="28"/>
          <w:szCs w:val="28"/>
        </w:rPr>
        <w:lastRenderedPageBreak/>
        <w:t xml:space="preserve">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a5"/>
          <w:sz w:val="28"/>
          <w:szCs w:val="28"/>
        </w:rPr>
        <w:footnoteReference w:id="6"/>
      </w:r>
      <w:r>
        <w:rPr>
          <w:sz w:val="28"/>
          <w:szCs w:val="28"/>
        </w:rPr>
        <w:t>.</w:t>
      </w:r>
    </w:p>
    <w:p w:rsidR="008D124E" w:rsidRDefault="008D124E" w:rsidP="008D124E">
      <w:pPr>
        <w:pStyle w:val="a9"/>
        <w:spacing w:line="360" w:lineRule="auto"/>
        <w:ind w:left="0" w:firstLine="567"/>
        <w:rPr>
          <w:b/>
          <w:sz w:val="28"/>
          <w:szCs w:val="28"/>
        </w:rPr>
      </w:pPr>
    </w:p>
    <w:p w:rsidR="008D124E" w:rsidRPr="00993DFD" w:rsidRDefault="008D124E" w:rsidP="008D124E">
      <w:pPr>
        <w:pStyle w:val="a9"/>
        <w:spacing w:line="360" w:lineRule="auto"/>
        <w:ind w:left="0" w:firstLine="567"/>
        <w:rPr>
          <w:b/>
          <w:sz w:val="28"/>
          <w:szCs w:val="28"/>
        </w:rPr>
      </w:pPr>
      <w:r w:rsidRPr="00662151">
        <w:rPr>
          <w:b/>
          <w:sz w:val="28"/>
          <w:szCs w:val="28"/>
        </w:rPr>
        <w:t>Нормативные правовые акты</w:t>
      </w:r>
      <w:r>
        <w:rPr>
          <w:b/>
          <w:sz w:val="28"/>
          <w:szCs w:val="28"/>
        </w:rPr>
        <w:t>:</w:t>
      </w:r>
    </w:p>
    <w:p w:rsidR="008D124E" w:rsidRPr="00BA2E59" w:rsidRDefault="008D124E" w:rsidP="008D124E">
      <w:pPr>
        <w:pStyle w:val="a9"/>
        <w:numPr>
          <w:ilvl w:val="0"/>
          <w:numId w:val="1"/>
        </w:numPr>
        <w:autoSpaceDE w:val="0"/>
        <w:autoSpaceDN w:val="0"/>
        <w:adjustRightInd w:val="0"/>
        <w:spacing w:line="360" w:lineRule="auto"/>
        <w:ind w:left="0" w:firstLine="709"/>
        <w:contextualSpacing/>
        <w:jc w:val="both"/>
        <w:rPr>
          <w:sz w:val="28"/>
          <w:szCs w:val="28"/>
        </w:rPr>
      </w:pPr>
      <w:r w:rsidRPr="00BA2E59">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BA2E59">
        <w:rPr>
          <w:sz w:val="28"/>
          <w:szCs w:val="28"/>
        </w:rPr>
        <w:t>еи ОО</w:t>
      </w:r>
      <w:proofErr w:type="gramEnd"/>
      <w:r w:rsidRPr="00BA2E59">
        <w:rPr>
          <w:sz w:val="28"/>
          <w:szCs w:val="28"/>
        </w:rPr>
        <w:t>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8D124E" w:rsidRPr="00BA2E59"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w:t>
      </w:r>
      <w:r w:rsidRPr="00BA2E59">
        <w:rPr>
          <w:sz w:val="28"/>
          <w:szCs w:val="28"/>
        </w:rPr>
        <w:t xml:space="preserve"> </w:t>
      </w:r>
      <w:r>
        <w:rPr>
          <w:sz w:val="28"/>
          <w:szCs w:val="28"/>
        </w:rPr>
        <w:t>С</w:t>
      </w:r>
      <w:r w:rsidRPr="00BA2E59">
        <w:rPr>
          <w:sz w:val="28"/>
          <w:szCs w:val="28"/>
        </w:rPr>
        <w:t>т. 3609</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 xml:space="preserve">Национальной стратегии противодействия коррупции и Национальном </w:t>
      </w:r>
      <w:r w:rsidRPr="00D96FC9">
        <w:rPr>
          <w:sz w:val="28"/>
          <w:szCs w:val="28"/>
        </w:rPr>
        <w:lastRenderedPageBreak/>
        <w:t>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w:t>
      </w:r>
      <w:r w:rsidRPr="00D96FC9">
        <w:rPr>
          <w:sz w:val="28"/>
          <w:szCs w:val="28"/>
        </w:rPr>
        <w:t xml:space="preserve"> </w:t>
      </w:r>
      <w:r>
        <w:rPr>
          <w:sz w:val="28"/>
          <w:szCs w:val="28"/>
        </w:rPr>
        <w:t>С</w:t>
      </w:r>
      <w:r w:rsidRPr="00D96FC9">
        <w:rPr>
          <w:sz w:val="28"/>
          <w:szCs w:val="28"/>
        </w:rPr>
        <w:t>т. 1875.</w:t>
      </w:r>
    </w:p>
    <w:p w:rsidR="007E613B" w:rsidRP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w:t>
      </w:r>
      <w:r w:rsidRPr="00BA2E59">
        <w:rPr>
          <w:sz w:val="28"/>
          <w:szCs w:val="28"/>
        </w:rPr>
        <w:t xml:space="preserve"> </w:t>
      </w:r>
      <w:r>
        <w:rPr>
          <w:sz w:val="28"/>
          <w:szCs w:val="28"/>
        </w:rPr>
        <w:t>С</w:t>
      </w:r>
      <w:r w:rsidRPr="00BA2E59">
        <w:rPr>
          <w:sz w:val="28"/>
          <w:szCs w:val="28"/>
        </w:rPr>
        <w:t>т. 2721</w:t>
      </w:r>
      <w:r>
        <w:rPr>
          <w:sz w:val="28"/>
          <w:szCs w:val="28"/>
        </w:rPr>
        <w:t>.</w:t>
      </w:r>
    </w:p>
    <w:sectPr w:rsidR="007E613B" w:rsidRPr="008D1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33" w:rsidRDefault="00380333" w:rsidP="008D124E">
      <w:pPr>
        <w:spacing w:after="0" w:line="240" w:lineRule="auto"/>
      </w:pPr>
      <w:r>
        <w:separator/>
      </w:r>
    </w:p>
  </w:endnote>
  <w:endnote w:type="continuationSeparator" w:id="0">
    <w:p w:rsidR="00380333" w:rsidRDefault="00380333"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33" w:rsidRDefault="00380333" w:rsidP="008D124E">
      <w:pPr>
        <w:spacing w:after="0" w:line="240" w:lineRule="auto"/>
      </w:pPr>
      <w:r>
        <w:separator/>
      </w:r>
    </w:p>
  </w:footnote>
  <w:footnote w:type="continuationSeparator" w:id="0">
    <w:p w:rsidR="00380333" w:rsidRDefault="00380333"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4">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865CC4">
        <w:rPr>
          <w:rFonts w:ascii="Times New Roman" w:hAnsi="Times New Roman"/>
          <w:sz w:val="24"/>
          <w:szCs w:val="24"/>
        </w:rPr>
        <w:t>еи ОО</w:t>
      </w:r>
      <w:proofErr w:type="gramEnd"/>
      <w:r w:rsidRPr="00865CC4">
        <w:rPr>
          <w:rFonts w:ascii="Times New Roman" w:hAnsi="Times New Roman"/>
          <w:sz w:val="24"/>
          <w:szCs w:val="24"/>
        </w:rPr>
        <w:t>Н) // 26.06.2006. №26. Ст. 2780.</w:t>
      </w: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9"/>
    <w:rsid w:val="00380333"/>
    <w:rsid w:val="003E2A77"/>
    <w:rsid w:val="004A3989"/>
    <w:rsid w:val="006E08D3"/>
    <w:rsid w:val="0071147F"/>
    <w:rsid w:val="0078174A"/>
    <w:rsid w:val="007E613B"/>
    <w:rsid w:val="008D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styleId="ab">
    <w:name w:val="Balloon Text"/>
    <w:basedOn w:val="a"/>
    <w:link w:val="ac"/>
    <w:uiPriority w:val="99"/>
    <w:semiHidden/>
    <w:unhideWhenUsed/>
    <w:rsid w:val="007817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7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styleId="ab">
    <w:name w:val="Balloon Text"/>
    <w:basedOn w:val="a"/>
    <w:link w:val="ac"/>
    <w:uiPriority w:val="99"/>
    <w:semiHidden/>
    <w:unhideWhenUsed/>
    <w:rsid w:val="007817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7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9197</Words>
  <Characters>52425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61500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n.timofeeva</cp:lastModifiedBy>
  <cp:revision>2</cp:revision>
  <cp:lastPrinted>2015-08-13T08:32:00Z</cp:lastPrinted>
  <dcterms:created xsi:type="dcterms:W3CDTF">2015-08-13T08:34:00Z</dcterms:created>
  <dcterms:modified xsi:type="dcterms:W3CDTF">2015-08-13T08:34:00Z</dcterms:modified>
</cp:coreProperties>
</file>