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B6" w:rsidRDefault="00AE20B6" w:rsidP="00AE20B6">
      <w:pPr>
        <w:shd w:val="clear" w:color="auto" w:fill="FFFFFF"/>
        <w:spacing w:line="274" w:lineRule="exact"/>
        <w:ind w:right="475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Государственное бюджетное образовательное учреждение </w:t>
      </w:r>
    </w:p>
    <w:p w:rsidR="00AE20B6" w:rsidRDefault="00AE20B6" w:rsidP="00AE20B6">
      <w:pPr>
        <w:shd w:val="clear" w:color="auto" w:fill="FFFFFF"/>
        <w:spacing w:line="274" w:lineRule="exact"/>
        <w:ind w:right="475"/>
        <w:jc w:val="center"/>
      </w:pPr>
      <w:r>
        <w:rPr>
          <w:b/>
          <w:bCs/>
          <w:color w:val="000000"/>
          <w:spacing w:val="-2"/>
        </w:rPr>
        <w:t>высшего профессионального образования</w:t>
      </w:r>
    </w:p>
    <w:p w:rsidR="00AE20B6" w:rsidRDefault="00AE20B6" w:rsidP="00AE20B6">
      <w:pPr>
        <w:shd w:val="clear" w:color="auto" w:fill="FFFFFF"/>
        <w:spacing w:line="274" w:lineRule="exact"/>
        <w:ind w:right="480"/>
        <w:jc w:val="center"/>
      </w:pPr>
      <w:r>
        <w:rPr>
          <w:b/>
          <w:bCs/>
          <w:color w:val="000000"/>
        </w:rPr>
        <w:t>«Астраханский государственный медицинский университет»</w:t>
      </w:r>
    </w:p>
    <w:p w:rsidR="00AE20B6" w:rsidRDefault="00AE20B6" w:rsidP="00AE20B6">
      <w:pPr>
        <w:shd w:val="clear" w:color="auto" w:fill="FFFFFF"/>
        <w:spacing w:line="274" w:lineRule="exact"/>
        <w:ind w:right="48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Министерства здравоохранения Российской </w:t>
      </w:r>
      <w:r w:rsidRPr="00C95D63">
        <w:rPr>
          <w:b/>
          <w:bCs/>
          <w:color w:val="000000"/>
          <w:spacing w:val="-2"/>
        </w:rPr>
        <w:t xml:space="preserve">Федерации </w:t>
      </w:r>
    </w:p>
    <w:p w:rsidR="00AE20B6" w:rsidRPr="00C95D63" w:rsidRDefault="00AE20B6" w:rsidP="00AE20B6">
      <w:pPr>
        <w:shd w:val="clear" w:color="auto" w:fill="FFFFFF"/>
        <w:spacing w:line="274" w:lineRule="exact"/>
        <w:ind w:right="480"/>
        <w:jc w:val="center"/>
        <w:rPr>
          <w:b/>
          <w:bCs/>
          <w:color w:val="000000"/>
          <w:spacing w:val="-2"/>
        </w:rPr>
      </w:pPr>
      <w:r w:rsidRPr="00C95D63">
        <w:rPr>
          <w:b/>
          <w:bCs/>
          <w:color w:val="000000"/>
          <w:spacing w:val="-2"/>
        </w:rPr>
        <w:t>(ГБОУ ВПО Астраханский</w:t>
      </w:r>
      <w:r>
        <w:rPr>
          <w:b/>
          <w:bCs/>
          <w:color w:val="000000"/>
          <w:spacing w:val="-2"/>
        </w:rPr>
        <w:t xml:space="preserve"> </w:t>
      </w:r>
      <w:r w:rsidRPr="00C95D63">
        <w:rPr>
          <w:b/>
          <w:bCs/>
          <w:color w:val="000000"/>
          <w:spacing w:val="-2"/>
        </w:rPr>
        <w:t>ГМУ Минздрава России )</w:t>
      </w:r>
    </w:p>
    <w:p w:rsidR="00AE20B6" w:rsidRDefault="00AE20B6" w:rsidP="00AE20B6">
      <w:pPr>
        <w:shd w:val="clear" w:color="auto" w:fill="FFFFFF"/>
        <w:spacing w:after="806" w:line="274" w:lineRule="exact"/>
        <w:ind w:right="485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5102"/>
      </w:tblGrid>
      <w:tr w:rsidR="00AE20B6" w:rsidTr="00584BC0">
        <w:trPr>
          <w:trHeight w:val="507"/>
        </w:trPr>
        <w:tc>
          <w:tcPr>
            <w:tcW w:w="5260" w:type="dxa"/>
          </w:tcPr>
          <w:p w:rsidR="00AE20B6" w:rsidRDefault="00AE20B6" w:rsidP="00584BC0">
            <w:pPr>
              <w:shd w:val="clear" w:color="auto" w:fill="FFFFFF"/>
              <w:spacing w:before="19"/>
              <w:ind w:left="14"/>
            </w:pPr>
          </w:p>
        </w:tc>
        <w:tc>
          <w:tcPr>
            <w:tcW w:w="5260" w:type="dxa"/>
          </w:tcPr>
          <w:p w:rsidR="00AE20B6" w:rsidRDefault="00411529" w:rsidP="00584BC0">
            <w:pPr>
              <w:shd w:val="clear" w:color="auto" w:fill="FFFFFF"/>
              <w:ind w:left="1800"/>
              <w:jc w:val="right"/>
            </w:pPr>
            <w:r>
              <w:rPr>
                <w:b/>
                <w:bCs/>
                <w:noProof/>
                <w:color w:val="000000"/>
                <w:spacing w:val="-2"/>
              </w:rPr>
              <w:drawing>
                <wp:anchor distT="0" distB="0" distL="114300" distR="114300" simplePos="0" relativeHeight="251660800" behindDoc="0" locked="0" layoutInCell="1" allowOverlap="1" wp14:anchorId="54DCECE0" wp14:editId="3A78354D">
                  <wp:simplePos x="0" y="0"/>
                  <wp:positionH relativeFrom="column">
                    <wp:posOffset>-3721735</wp:posOffset>
                  </wp:positionH>
                  <wp:positionV relativeFrom="paragraph">
                    <wp:posOffset>-1787525</wp:posOffset>
                  </wp:positionV>
                  <wp:extent cx="7065983" cy="99917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й00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5983" cy="999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20B6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УТВЕРЖДАЮ</w:t>
            </w:r>
          </w:p>
        </w:tc>
      </w:tr>
      <w:tr w:rsidR="00AE20B6" w:rsidTr="00584BC0">
        <w:tc>
          <w:tcPr>
            <w:tcW w:w="5260" w:type="dxa"/>
          </w:tcPr>
          <w:p w:rsidR="00AE20B6" w:rsidRDefault="00AE20B6" w:rsidP="00584BC0">
            <w:pPr>
              <w:spacing w:after="806" w:line="274" w:lineRule="exact"/>
              <w:ind w:right="485"/>
              <w:jc w:val="center"/>
            </w:pPr>
          </w:p>
        </w:tc>
        <w:tc>
          <w:tcPr>
            <w:tcW w:w="5260" w:type="dxa"/>
          </w:tcPr>
          <w:p w:rsidR="00AE20B6" w:rsidRDefault="00AE20B6" w:rsidP="00584BC0">
            <w:pPr>
              <w:shd w:val="clear" w:color="auto" w:fill="FFFFFF"/>
              <w:tabs>
                <w:tab w:val="left" w:pos="5044"/>
              </w:tabs>
              <w:spacing w:before="34" w:line="274" w:lineRule="exact"/>
              <w:ind w:right="-44"/>
              <w:jc w:val="right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Ректор ГБОУ ВПО</w:t>
            </w:r>
          </w:p>
          <w:p w:rsidR="00E7533B" w:rsidRDefault="00AE20B6" w:rsidP="00584BC0">
            <w:pPr>
              <w:shd w:val="clear" w:color="auto" w:fill="FFFFFF"/>
              <w:tabs>
                <w:tab w:val="left" w:pos="5044"/>
              </w:tabs>
              <w:spacing w:before="34" w:line="274" w:lineRule="exact"/>
              <w:ind w:right="-44"/>
              <w:jc w:val="right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5D63">
              <w:rPr>
                <w:rFonts w:eastAsia="Times New Roman"/>
                <w:color w:val="000000"/>
                <w:spacing w:val="-4"/>
                <w:sz w:val="24"/>
                <w:szCs w:val="24"/>
              </w:rPr>
              <w:t>«</w:t>
            </w:r>
            <w:r w:rsidRPr="00C95D63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 xml:space="preserve">Астраханский </w:t>
            </w:r>
            <w:r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ГМУ</w:t>
            </w:r>
            <w:r w:rsidRPr="00C95D63">
              <w:rPr>
                <w:rFonts w:eastAsia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AE20B6" w:rsidRDefault="00E7533B" w:rsidP="00584BC0">
            <w:pPr>
              <w:shd w:val="clear" w:color="auto" w:fill="FFFFFF"/>
              <w:tabs>
                <w:tab w:val="left" w:pos="5044"/>
              </w:tabs>
              <w:spacing w:before="34" w:line="274" w:lineRule="exact"/>
              <w:ind w:right="-44"/>
              <w:jc w:val="right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Минздрава России</w:t>
            </w:r>
            <w:r w:rsidR="00AE20B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AE20B6" w:rsidRDefault="00AE20B6" w:rsidP="00584BC0">
            <w:pPr>
              <w:shd w:val="clear" w:color="auto" w:fill="FFFFFF"/>
              <w:tabs>
                <w:tab w:val="left" w:pos="5044"/>
              </w:tabs>
              <w:spacing w:before="34" w:line="274" w:lineRule="exact"/>
              <w:ind w:right="-44"/>
              <w:jc w:val="right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AE20B6" w:rsidRDefault="00AE20B6" w:rsidP="00584BC0">
            <w:pPr>
              <w:shd w:val="clear" w:color="auto" w:fill="FFFFFF"/>
              <w:tabs>
                <w:tab w:val="left" w:pos="5044"/>
              </w:tabs>
              <w:spacing w:before="34" w:line="274" w:lineRule="exact"/>
              <w:ind w:right="-44"/>
              <w:jc w:val="right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Профессор Х.М. Галимзянов</w:t>
            </w:r>
          </w:p>
          <w:p w:rsidR="00AE20B6" w:rsidRDefault="00AE20B6" w:rsidP="00584BC0">
            <w:pPr>
              <w:shd w:val="clear" w:color="auto" w:fill="FFFFFF"/>
              <w:tabs>
                <w:tab w:val="left" w:pos="5044"/>
              </w:tabs>
              <w:spacing w:before="34" w:line="274" w:lineRule="exact"/>
              <w:ind w:right="-44"/>
              <w:jc w:val="right"/>
            </w:pPr>
          </w:p>
          <w:p w:rsidR="00AE20B6" w:rsidRDefault="00AE20B6" w:rsidP="00584BC0">
            <w:pPr>
              <w:shd w:val="clear" w:color="auto" w:fill="FFFFFF"/>
              <w:tabs>
                <w:tab w:val="left" w:pos="5044"/>
              </w:tabs>
              <w:ind w:right="-44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____________________________</w:t>
            </w:r>
          </w:p>
          <w:p w:rsidR="00AE20B6" w:rsidRDefault="00AE20B6" w:rsidP="00584BC0">
            <w:pPr>
              <w:shd w:val="clear" w:color="auto" w:fill="FFFFFF"/>
              <w:tabs>
                <w:tab w:val="left" w:pos="5044"/>
              </w:tabs>
              <w:ind w:right="-44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E20B6" w:rsidRDefault="00AE20B6" w:rsidP="00584BC0">
            <w:pPr>
              <w:shd w:val="clear" w:color="auto" w:fill="FFFFFF"/>
              <w:tabs>
                <w:tab w:val="left" w:pos="5044"/>
              </w:tabs>
              <w:ind w:right="-44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____________________        2015</w:t>
            </w:r>
          </w:p>
          <w:p w:rsidR="00AE20B6" w:rsidRDefault="00AE20B6" w:rsidP="00584BC0">
            <w:pPr>
              <w:spacing w:after="806" w:line="274" w:lineRule="exact"/>
              <w:ind w:right="485"/>
              <w:jc w:val="center"/>
            </w:pPr>
          </w:p>
        </w:tc>
      </w:tr>
    </w:tbl>
    <w:p w:rsidR="00AE20B6" w:rsidRP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  <w:sz w:val="28"/>
          <w:szCs w:val="28"/>
        </w:rPr>
      </w:pPr>
      <w:r w:rsidRPr="00AE20B6">
        <w:rPr>
          <w:color w:val="000000"/>
          <w:sz w:val="28"/>
          <w:szCs w:val="28"/>
        </w:rPr>
        <w:t>ПОЛОЖЕНИЕ</w:t>
      </w:r>
    </w:p>
    <w:p w:rsidR="00AE20B6" w:rsidRP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  <w:sz w:val="28"/>
          <w:szCs w:val="28"/>
        </w:rPr>
      </w:pPr>
    </w:p>
    <w:p w:rsidR="00AE20B6" w:rsidRP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  <w:sz w:val="28"/>
          <w:szCs w:val="28"/>
        </w:rPr>
      </w:pPr>
      <w:r w:rsidRPr="00AE20B6">
        <w:rPr>
          <w:color w:val="000000"/>
          <w:sz w:val="28"/>
          <w:szCs w:val="28"/>
        </w:rPr>
        <w:t>о кафедре урологии</w:t>
      </w: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  <w:rPr>
          <w:color w:val="000000"/>
        </w:rPr>
      </w:pPr>
    </w:p>
    <w:p w:rsidR="00AE20B6" w:rsidRDefault="00AE20B6" w:rsidP="00AE20B6">
      <w:pPr>
        <w:shd w:val="clear" w:color="auto" w:fill="FFFFFF"/>
        <w:spacing w:line="317" w:lineRule="exact"/>
        <w:ind w:right="480"/>
        <w:jc w:val="center"/>
      </w:pPr>
      <w:r>
        <w:rPr>
          <w:color w:val="000000"/>
        </w:rPr>
        <w:t xml:space="preserve"> Астрахань, 2015</w:t>
      </w:r>
    </w:p>
    <w:p w:rsidR="00E7533B" w:rsidRDefault="00772DF8" w:rsidP="00E7533B">
      <w:pPr>
        <w:ind w:firstLine="709"/>
        <w:jc w:val="both"/>
      </w:pPr>
      <w:r>
        <w:rPr>
          <w:b/>
        </w:rPr>
        <w:br w:type="page"/>
      </w:r>
      <w:r w:rsidR="00E7533B" w:rsidRPr="00E7533B">
        <w:lastRenderedPageBreak/>
        <w:t xml:space="preserve">Настоящее положение о кафедре  </w:t>
      </w:r>
      <w:r w:rsidR="00E7533B">
        <w:t>урологии</w:t>
      </w:r>
      <w:r w:rsidR="00E7533B" w:rsidRPr="00E7533B">
        <w:t xml:space="preserve"> (далее по тексту - Кафедра) Государственного бюджетного образовательного  учреждения </w:t>
      </w:r>
      <w:r w:rsidR="00E7533B">
        <w:t xml:space="preserve"> </w:t>
      </w:r>
      <w:r w:rsidR="00E7533B" w:rsidRPr="00E7533B">
        <w:t>высшег</w:t>
      </w:r>
      <w:r w:rsidR="00E7533B">
        <w:t>о</w:t>
      </w:r>
      <w:r w:rsidR="00E7533B" w:rsidRPr="00E7533B">
        <w:t xml:space="preserve"> профессионального</w:t>
      </w:r>
      <w:r w:rsidR="00E7533B">
        <w:t xml:space="preserve"> </w:t>
      </w:r>
      <w:r w:rsidR="00E7533B" w:rsidRPr="00E7533B">
        <w:t xml:space="preserve">образования «Астраханский государственный медицинский университет» Министерства здравоохранения РФ   </w:t>
      </w:r>
      <w:r w:rsidR="00E7533B">
        <w:t xml:space="preserve">(далее – </w:t>
      </w:r>
      <w:r w:rsidR="00E7533B" w:rsidRPr="00E7533B">
        <w:t xml:space="preserve">ГБОУ   ВПО   «Астраханский ГМУ»  Минздрава  России). Положение  определяет   основные задачи, функции, состав и структуру кафедры, ее права,  ответственность, порядок организации деятельности и взаимодействие </w:t>
      </w:r>
      <w:r w:rsidR="00E7533B">
        <w:t xml:space="preserve">с </w:t>
      </w:r>
      <w:r w:rsidR="00E7533B" w:rsidRPr="00E7533B">
        <w:t>другими подразделениями Университета, а также сторонними организациями.</w:t>
      </w:r>
    </w:p>
    <w:p w:rsidR="00DA51A5" w:rsidRPr="00760C7F" w:rsidRDefault="00DA51A5" w:rsidP="00E7533B">
      <w:pPr>
        <w:ind w:firstLine="709"/>
        <w:jc w:val="center"/>
      </w:pPr>
    </w:p>
    <w:p w:rsidR="00A61765" w:rsidRPr="00760C7F" w:rsidRDefault="00A61765" w:rsidP="00676DE9">
      <w:pPr>
        <w:ind w:firstLine="709"/>
        <w:jc w:val="center"/>
        <w:rPr>
          <w:b/>
        </w:rPr>
      </w:pPr>
      <w:r w:rsidRPr="00760C7F">
        <w:rPr>
          <w:b/>
        </w:rPr>
        <w:t>1. Общие положения</w:t>
      </w:r>
    </w:p>
    <w:p w:rsidR="00C7177C" w:rsidRPr="00760C7F" w:rsidRDefault="00A61765" w:rsidP="00676DE9">
      <w:pPr>
        <w:ind w:firstLine="709"/>
        <w:jc w:val="both"/>
      </w:pPr>
      <w:r w:rsidRPr="00760C7F">
        <w:t xml:space="preserve">1.1. </w:t>
      </w:r>
      <w:r w:rsidRPr="00E7533B">
        <w:t xml:space="preserve">Кафедра </w:t>
      </w:r>
      <w:r w:rsidR="00D926B9" w:rsidRPr="00E7533B">
        <w:t>урологии лечебного факультета</w:t>
      </w:r>
      <w:r w:rsidR="00D926B9" w:rsidRPr="00D926B9">
        <w:t xml:space="preserve"> </w:t>
      </w:r>
      <w:r w:rsidRPr="00760C7F">
        <w:t xml:space="preserve">является структурным подразделением </w:t>
      </w:r>
      <w:r w:rsidR="00D926B9">
        <w:t xml:space="preserve">лечебного </w:t>
      </w:r>
      <w:r w:rsidR="006F06D0" w:rsidRPr="00760C7F">
        <w:t>факультета</w:t>
      </w:r>
      <w:r w:rsidR="00F3049F" w:rsidRPr="00760C7F">
        <w:t xml:space="preserve"> </w:t>
      </w:r>
      <w:r w:rsidRPr="00760C7F">
        <w:t>Государственного</w:t>
      </w:r>
      <w:r w:rsidR="006F06D0" w:rsidRPr="00760C7F">
        <w:t xml:space="preserve"> бюджетного</w:t>
      </w:r>
      <w:r w:rsidRPr="00760C7F">
        <w:t xml:space="preserve"> образовательного учреждения высшего профессионального </w:t>
      </w:r>
      <w:r w:rsidRPr="009B73E2">
        <w:t xml:space="preserve">образования </w:t>
      </w:r>
      <w:r w:rsidR="009B73E2" w:rsidRPr="009B73E2">
        <w:t xml:space="preserve">«Астраханский государственный медицинский университет» </w:t>
      </w:r>
      <w:r w:rsidR="00707F7A" w:rsidRPr="009B73E2">
        <w:t xml:space="preserve"> </w:t>
      </w:r>
      <w:r w:rsidR="00212789" w:rsidRPr="009B73E2">
        <w:t>Министерства здравоохранения</w:t>
      </w:r>
      <w:r w:rsidR="006F06D0" w:rsidRPr="00760C7F">
        <w:t xml:space="preserve"> России</w:t>
      </w:r>
      <w:r w:rsidR="005574D7" w:rsidRPr="00760C7F">
        <w:t xml:space="preserve">, </w:t>
      </w:r>
      <w:r w:rsidR="00481315" w:rsidRPr="00760C7F">
        <w:t>осуществляющим учебную, учебно-методическую</w:t>
      </w:r>
      <w:r w:rsidR="00707F7A" w:rsidRPr="00760C7F">
        <w:t>,</w:t>
      </w:r>
      <w:r w:rsidR="008712D5" w:rsidRPr="00760C7F">
        <w:t xml:space="preserve"> </w:t>
      </w:r>
      <w:r w:rsidR="00707F7A" w:rsidRPr="00760C7F">
        <w:t>научную и организационно-воспитательную</w:t>
      </w:r>
      <w:r w:rsidR="00481315" w:rsidRPr="00760C7F">
        <w:t xml:space="preserve"> работу</w:t>
      </w:r>
      <w:r w:rsidR="00C7177C" w:rsidRPr="00760C7F">
        <w:t xml:space="preserve">. </w:t>
      </w:r>
    </w:p>
    <w:p w:rsidR="00C7177C" w:rsidRPr="00760C7F" w:rsidRDefault="00C7177C" w:rsidP="00676DE9">
      <w:pPr>
        <w:ind w:firstLine="709"/>
        <w:jc w:val="both"/>
        <w:rPr>
          <w:i/>
        </w:rPr>
      </w:pPr>
      <w:r w:rsidRPr="00760C7F">
        <w:t>1.</w:t>
      </w:r>
      <w:r w:rsidR="00481315" w:rsidRPr="00760C7F">
        <w:t>2</w:t>
      </w:r>
      <w:r w:rsidRPr="00760C7F">
        <w:t xml:space="preserve">. </w:t>
      </w:r>
      <w:r w:rsidR="00E7533B">
        <w:t xml:space="preserve">Кафедра была организована в 1990 г. </w:t>
      </w:r>
      <w:r w:rsidRPr="00760C7F">
        <w:t>Кафедра создается, реорганизуется и ликвидируется приказом ректора на основании решения</w:t>
      </w:r>
      <w:r w:rsidR="006F06D0" w:rsidRPr="00760C7F">
        <w:t xml:space="preserve"> Ученого Совета </w:t>
      </w:r>
      <w:r w:rsidR="00E7533B">
        <w:t>Университета</w:t>
      </w:r>
      <w:r w:rsidRPr="00760C7F">
        <w:t>.</w:t>
      </w:r>
    </w:p>
    <w:p w:rsidR="00E7533B" w:rsidRPr="00E7533B" w:rsidRDefault="00E7533B" w:rsidP="00E7533B">
      <w:pPr>
        <w:ind w:firstLine="709"/>
        <w:jc w:val="both"/>
      </w:pPr>
      <w:r>
        <w:t xml:space="preserve">1.3. </w:t>
      </w:r>
      <w:r w:rsidRPr="00E7533B">
        <w:t>Кафедра в своей деятельности руководствуется действующим законодательством Российской федерации, Государственными образовательными стандартами, приказами и распоряжениями Министерства образования и науки и Минздрава России, Уставом Университета, приказами и распоряжения ректора (проректоров), решениями декана факультета и настоящим положением.</w:t>
      </w:r>
    </w:p>
    <w:p w:rsidR="00C7177C" w:rsidRDefault="00C7177C" w:rsidP="00676DE9">
      <w:pPr>
        <w:ind w:firstLine="709"/>
        <w:jc w:val="both"/>
      </w:pPr>
      <w:r w:rsidRPr="00760C7F">
        <w:t>1.</w:t>
      </w:r>
      <w:r w:rsidR="00707F7A" w:rsidRPr="00760C7F">
        <w:t>4</w:t>
      </w:r>
      <w:r w:rsidRPr="00760C7F">
        <w:t xml:space="preserve">. </w:t>
      </w:r>
      <w:r w:rsidR="004B1BEC" w:rsidRPr="00760C7F">
        <w:t xml:space="preserve">Работа кафедры осуществляется в соответствии с годовыми планами работы по всем видам деятельности: учебной, методической, научной, </w:t>
      </w:r>
      <w:r w:rsidR="00707F7A" w:rsidRPr="00760C7F">
        <w:t>организационной, воспитательной</w:t>
      </w:r>
      <w:r w:rsidR="004B1BEC" w:rsidRPr="00760C7F">
        <w:t>.</w:t>
      </w:r>
    </w:p>
    <w:p w:rsidR="00E7533B" w:rsidRDefault="00E7533B" w:rsidP="00E7533B">
      <w:pPr>
        <w:ind w:firstLine="709"/>
        <w:jc w:val="both"/>
      </w:pPr>
      <w:r>
        <w:t xml:space="preserve">1.5. </w:t>
      </w:r>
      <w:r w:rsidRPr="00E7533B">
        <w:t>Деятельность кафедры финансируется из средств вуза, образуемых из бюджетных ассигнований и внебюджетных источников.</w:t>
      </w:r>
    </w:p>
    <w:p w:rsidR="00E7533B" w:rsidRDefault="00E7533B" w:rsidP="00676DE9">
      <w:pPr>
        <w:ind w:firstLine="709"/>
        <w:jc w:val="both"/>
      </w:pPr>
    </w:p>
    <w:p w:rsidR="000F552F" w:rsidRDefault="000F552F" w:rsidP="000F552F">
      <w:pPr>
        <w:ind w:firstLine="709"/>
        <w:jc w:val="center"/>
        <w:rPr>
          <w:b/>
        </w:rPr>
      </w:pPr>
      <w:r w:rsidRPr="00760C7F">
        <w:rPr>
          <w:b/>
        </w:rPr>
        <w:t xml:space="preserve">2. </w:t>
      </w:r>
      <w:r>
        <w:rPr>
          <w:b/>
        </w:rPr>
        <w:t>Основные з</w:t>
      </w:r>
      <w:r w:rsidRPr="00760C7F">
        <w:rPr>
          <w:b/>
        </w:rPr>
        <w:t xml:space="preserve">адачи </w:t>
      </w:r>
      <w:r>
        <w:rPr>
          <w:b/>
        </w:rPr>
        <w:t>к</w:t>
      </w:r>
      <w:r w:rsidRPr="00760C7F">
        <w:rPr>
          <w:b/>
        </w:rPr>
        <w:t>афедры</w:t>
      </w:r>
    </w:p>
    <w:p w:rsidR="000F552F" w:rsidRPr="000F552F" w:rsidRDefault="000F552F" w:rsidP="000F552F">
      <w:pPr>
        <w:ind w:firstLine="709"/>
        <w:jc w:val="both"/>
      </w:pPr>
      <w:r>
        <w:t xml:space="preserve">2.1. </w:t>
      </w:r>
      <w:r w:rsidRPr="000F552F">
        <w:t>Организация и выполнение учебной, методической и научной работы в рамках в соответствующих профилю кафедры образовательных программ, приведенных в Приложении 3, предусмотренных Государственными образовательными стандартами и учебными планами подготовки; факультативных дисциплин и курсов по профилю кафедры, включенных в программы и учебные планы послевузовского и дополнительного образован</w:t>
      </w:r>
      <w:r>
        <w:t>ия, ле</w:t>
      </w:r>
      <w:r w:rsidRPr="000F552F">
        <w:t>чебно-конс</w:t>
      </w:r>
      <w:r>
        <w:t>у</w:t>
      </w:r>
      <w:r w:rsidRPr="000F552F">
        <w:t xml:space="preserve">льтативной </w:t>
      </w:r>
      <w:r>
        <w:t>помощи</w:t>
      </w:r>
      <w:r w:rsidRPr="000F552F">
        <w:t xml:space="preserve">. </w:t>
      </w:r>
    </w:p>
    <w:p w:rsidR="000F552F" w:rsidRPr="000F552F" w:rsidRDefault="000F552F" w:rsidP="000F552F">
      <w:pPr>
        <w:ind w:firstLine="709"/>
        <w:jc w:val="both"/>
      </w:pPr>
      <w:r>
        <w:t xml:space="preserve">2.2. </w:t>
      </w:r>
      <w:r w:rsidRPr="000F552F">
        <w:t>Осуществление учебной, научной (привлечение студентов к НИР) и воспитательной работы среди студентов в их неразрывном единстве.</w:t>
      </w:r>
    </w:p>
    <w:p w:rsidR="000F552F" w:rsidRPr="000F552F" w:rsidRDefault="000F552F" w:rsidP="000F552F">
      <w:pPr>
        <w:ind w:firstLine="709"/>
        <w:jc w:val="both"/>
      </w:pPr>
      <w:r>
        <w:t xml:space="preserve">2.3. </w:t>
      </w:r>
      <w:r w:rsidRPr="000F552F">
        <w:t>Разработка учебно-методического комплекса для обеспечения учебного процесса, и совершенствование методического обеспечения. Внедрение в учебный процесс современных педагогических технологий.</w:t>
      </w:r>
    </w:p>
    <w:p w:rsidR="000F552F" w:rsidRPr="00760C7F" w:rsidRDefault="000F552F" w:rsidP="000F552F">
      <w:pPr>
        <w:autoSpaceDE w:val="0"/>
        <w:autoSpaceDN w:val="0"/>
        <w:adjustRightInd w:val="0"/>
        <w:ind w:firstLine="709"/>
        <w:jc w:val="both"/>
      </w:pPr>
      <w:r w:rsidRPr="00760C7F">
        <w:t>2.</w:t>
      </w:r>
      <w:r>
        <w:t>4</w:t>
      </w:r>
      <w:r w:rsidRPr="00760C7F">
        <w:t>. Организация и проведение фундаментальных, поисковых и прикладных научных исследований, иных научных работ по профилю Кафедры.</w:t>
      </w:r>
    </w:p>
    <w:p w:rsidR="000F552F" w:rsidRDefault="000F552F" w:rsidP="000F552F">
      <w:pPr>
        <w:autoSpaceDE w:val="0"/>
        <w:autoSpaceDN w:val="0"/>
        <w:adjustRightInd w:val="0"/>
        <w:ind w:firstLine="709"/>
        <w:jc w:val="both"/>
      </w:pPr>
      <w:r>
        <w:t>2.5</w:t>
      </w:r>
      <w:r w:rsidRPr="00760C7F">
        <w:t xml:space="preserve">. Организация совместной работы с учреждениями практического здравоохранения. </w:t>
      </w:r>
    </w:p>
    <w:p w:rsidR="000F552F" w:rsidRDefault="000F552F" w:rsidP="000F552F">
      <w:pPr>
        <w:autoSpaceDE w:val="0"/>
        <w:autoSpaceDN w:val="0"/>
        <w:adjustRightInd w:val="0"/>
        <w:ind w:firstLine="709"/>
        <w:jc w:val="both"/>
      </w:pPr>
    </w:p>
    <w:p w:rsidR="000F552F" w:rsidRDefault="000F552F" w:rsidP="000F552F">
      <w:pPr>
        <w:ind w:firstLine="709"/>
        <w:jc w:val="center"/>
        <w:rPr>
          <w:b/>
        </w:rPr>
      </w:pPr>
      <w:r w:rsidRPr="00760C7F">
        <w:rPr>
          <w:b/>
        </w:rPr>
        <w:t>3. Функции Кафедры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 w:rsidRPr="00760C7F">
        <w:rPr>
          <w:color w:val="000000"/>
        </w:rPr>
        <w:t>3.1. С целью реализации поставленных перед нею задач, Кафедра осуществляет следующие функции: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760C7F">
        <w:rPr>
          <w:color w:val="000000"/>
        </w:rPr>
        <w:t>. Осуществляет учебную, учебно-методическую, научную работу по дисциплинам, закрепленным за Кафедрой, на высоком научном и методическом уровне с использованием современных средств, методов и технологий обучения.</w:t>
      </w:r>
    </w:p>
    <w:p w:rsidR="000F552F" w:rsidRPr="000F552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3.3</w:t>
      </w:r>
      <w:r w:rsidRPr="00760C7F">
        <w:rPr>
          <w:color w:val="000000"/>
        </w:rPr>
        <w:t>. Организует подготовку студентов по дисциплинам, закрепленным за Кафедрой.</w:t>
      </w:r>
      <w:r w:rsidRPr="000F552F">
        <w:rPr>
          <w:color w:val="000000"/>
        </w:rPr>
        <w:t xml:space="preserve"> Проводит аудиторные учебные занятия – лекции, практические занятия, семинары, лабораторные работы в соответствии   с   учебной   нагрузкой   и   согласно   расписанию,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 w:rsidRPr="000F552F">
        <w:rPr>
          <w:color w:val="000000"/>
        </w:rPr>
        <w:lastRenderedPageBreak/>
        <w:t>утвержденному ректором (проректором по учебно-методической работе) университета.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3.4</w:t>
      </w:r>
      <w:r w:rsidRPr="00760C7F">
        <w:rPr>
          <w:color w:val="000000"/>
        </w:rPr>
        <w:t>. Обеспечивает высокий профессиональный уровень проведения лекций, практических, семинарских и лабораторных занятий. Рационально организует и контролирует самостоятельную работу студентов.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3.5</w:t>
      </w:r>
      <w:r w:rsidRPr="00760C7F">
        <w:rPr>
          <w:color w:val="000000"/>
        </w:rPr>
        <w:t>. Разрабатывает на основании Государственного образовательного стандарта Рабочую программу по дисциплинам, закрепленным за Кафедрой.</w:t>
      </w:r>
    </w:p>
    <w:p w:rsidR="00B1480A" w:rsidRPr="00B1480A" w:rsidRDefault="000F552F" w:rsidP="00B1480A">
      <w:pPr>
        <w:shd w:val="clear" w:color="auto" w:fill="FFFFFF"/>
        <w:tabs>
          <w:tab w:val="left" w:pos="2107"/>
        </w:tabs>
        <w:ind w:firstLine="709"/>
        <w:rPr>
          <w:color w:val="000000"/>
        </w:rPr>
      </w:pPr>
      <w:r>
        <w:rPr>
          <w:color w:val="000000"/>
        </w:rPr>
        <w:t>3.6</w:t>
      </w:r>
      <w:r w:rsidRPr="00760C7F">
        <w:rPr>
          <w:color w:val="000000"/>
        </w:rPr>
        <w:t>. Рассматривает учебно-методические разработки по обучению и контролю знаний на методическом (кафедральном) совещании, рецензирует их и представляет на Цикловой методической комиссии по профилю Кафедры.</w:t>
      </w:r>
      <w:r w:rsidR="00B1480A">
        <w:rPr>
          <w:color w:val="000000"/>
        </w:rPr>
        <w:t xml:space="preserve"> </w:t>
      </w:r>
      <w:r w:rsidR="00B1480A" w:rsidRPr="00B1480A">
        <w:rPr>
          <w:color w:val="000000"/>
        </w:rPr>
        <w:t>Выполняет необходимый объем учебно-методической работы для проведения учебного процесса на высоком уровне:</w:t>
      </w:r>
    </w:p>
    <w:p w:rsidR="00B1480A" w:rsidRPr="00B1480A" w:rsidRDefault="00B1480A" w:rsidP="00B1480A">
      <w:pPr>
        <w:numPr>
          <w:ilvl w:val="0"/>
          <w:numId w:val="22"/>
        </w:numPr>
        <w:shd w:val="clear" w:color="auto" w:fill="FFFFFF"/>
        <w:tabs>
          <w:tab w:val="left" w:pos="2107"/>
        </w:tabs>
        <w:jc w:val="both"/>
        <w:rPr>
          <w:color w:val="000000"/>
        </w:rPr>
      </w:pPr>
      <w:r w:rsidRPr="00B1480A">
        <w:rPr>
          <w:color w:val="000000"/>
        </w:rPr>
        <w:t>разрабатывает и представляет на утверждение в установленном порядке рабочие учебные программы по дисциплинам и курсам кафедры;</w:t>
      </w:r>
    </w:p>
    <w:p w:rsidR="00B1480A" w:rsidRPr="00B1480A" w:rsidRDefault="00B1480A" w:rsidP="00B1480A">
      <w:pPr>
        <w:numPr>
          <w:ilvl w:val="0"/>
          <w:numId w:val="22"/>
        </w:numPr>
        <w:shd w:val="clear" w:color="auto" w:fill="FFFFFF"/>
        <w:tabs>
          <w:tab w:val="left" w:pos="2107"/>
        </w:tabs>
        <w:jc w:val="both"/>
        <w:rPr>
          <w:color w:val="000000"/>
        </w:rPr>
      </w:pPr>
      <w:r w:rsidRPr="00B1480A">
        <w:rPr>
          <w:color w:val="000000"/>
        </w:rPr>
        <w:t>осуществляет, используя современные информационные технологии, подготовки и обновление учебников, учебных и учебно-методических пособий, методических указаний, дидактических материалов по проведению различных видов учебных занятий и выполнению студентам самостоятельной работы, наглядных пособий, программных и информационных материалов, необходимых для компьютеризации учебного процесса.</w:t>
      </w:r>
    </w:p>
    <w:p w:rsidR="000F552F" w:rsidRPr="00760C7F" w:rsidRDefault="000F552F" w:rsidP="00B1480A">
      <w:pPr>
        <w:shd w:val="clear" w:color="auto" w:fill="FFFFFF"/>
        <w:tabs>
          <w:tab w:val="left" w:pos="2107"/>
        </w:tabs>
        <w:ind w:firstLine="709"/>
        <w:rPr>
          <w:color w:val="000000"/>
        </w:rPr>
      </w:pPr>
      <w:r>
        <w:rPr>
          <w:color w:val="000000"/>
        </w:rPr>
        <w:t>3.7</w:t>
      </w:r>
      <w:r w:rsidRPr="00760C7F">
        <w:rPr>
          <w:color w:val="000000"/>
        </w:rPr>
        <w:t>.</w:t>
      </w:r>
      <w:r w:rsidR="00B1480A" w:rsidRPr="00B1480A">
        <w:rPr>
          <w:rFonts w:cstheme="minorBidi"/>
          <w:color w:val="000009"/>
          <w:sz w:val="28"/>
          <w:szCs w:val="28"/>
          <w:lang w:eastAsia="en-US"/>
        </w:rPr>
        <w:t xml:space="preserve"> </w:t>
      </w:r>
      <w:r w:rsidR="00B1480A" w:rsidRPr="00B1480A">
        <w:rPr>
          <w:color w:val="000000"/>
        </w:rPr>
        <w:t>Разрабатывает ежегодные и перспективные планы повышения квалификации работников кафедры, представляет их на утверждение организует и контролирует их выполнение; содействует работникам кафедры в их творческом росте, в том числе путем прикрепления начинающих преподавателей к ведущим профессорам и доцентам, проведения и обсуждения на методическом семинаре открытых лекций и других видов учебных занятий, изучения и распространения передового педагогического опыта; создает необходимые условия для работы преподавателей и научных сотрудников над кандидатскими и докторскими диссертациями, организует заинтересованные обсуждения диссертаций, содействует участию работников кафедры в конференциях и публикациях результатов исследований.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3.8</w:t>
      </w:r>
      <w:r w:rsidRPr="00760C7F">
        <w:rPr>
          <w:color w:val="000000"/>
        </w:rPr>
        <w:t>. Анализирует на заседаниях Кафедры результаты контроля знаний студентов.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3.9</w:t>
      </w:r>
      <w:r w:rsidRPr="00760C7F">
        <w:rPr>
          <w:color w:val="000000"/>
        </w:rPr>
        <w:t>. Ведет научную работу с аспирантами, соискателями, рассматривает диссертации представляемые к защите аспирантами Кафедры и другими соискателями.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 w:rsidRPr="00760C7F">
        <w:rPr>
          <w:color w:val="000000"/>
        </w:rPr>
        <w:t>3.1</w:t>
      </w:r>
      <w:r>
        <w:rPr>
          <w:color w:val="000000"/>
        </w:rPr>
        <w:t>0</w:t>
      </w:r>
      <w:r w:rsidRPr="00760C7F">
        <w:rPr>
          <w:color w:val="000000"/>
        </w:rPr>
        <w:t xml:space="preserve">. Рецензирует научные работы преподавателей Кафедры, дает заключение для опубликования их учебно-методических и научных работ, осуществляет внедрение и использование на практике и в учебном процессе результатов научной деятельности. 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3.11</w:t>
      </w:r>
      <w:r w:rsidRPr="00760C7F">
        <w:rPr>
          <w:color w:val="000000"/>
        </w:rPr>
        <w:t>. Составляет программы обучения для интернов, ординаторов, аспирантов, а также материалы для контроля их знаний, организует прием экзаменов по специальности.</w:t>
      </w:r>
    </w:p>
    <w:p w:rsidR="000F552F" w:rsidRPr="00760C7F" w:rsidRDefault="000F552F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3.12</w:t>
      </w:r>
      <w:r w:rsidRPr="00760C7F">
        <w:rPr>
          <w:color w:val="000000"/>
        </w:rPr>
        <w:t>. Составляет план работы по всем направлениям деятельности Кафедры.</w:t>
      </w:r>
    </w:p>
    <w:p w:rsidR="000F552F" w:rsidRPr="00760C7F" w:rsidRDefault="00B1480A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3.13</w:t>
      </w:r>
      <w:r w:rsidR="000F552F" w:rsidRPr="00760C7F">
        <w:rPr>
          <w:color w:val="000000"/>
        </w:rPr>
        <w:t>. Обеспечивает делопроизводство на Кафедре.</w:t>
      </w:r>
    </w:p>
    <w:p w:rsidR="000F552F" w:rsidRPr="00760C7F" w:rsidRDefault="00B1480A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3.14</w:t>
      </w:r>
      <w:r w:rsidR="000F552F" w:rsidRPr="00760C7F">
        <w:rPr>
          <w:color w:val="000000"/>
        </w:rPr>
        <w:t>. Проводит мероприятия и принимает меры по обеспечению безопасности жизни и здоровья студентов и сотрудников кафедры при проведении учебных занятий в закрепленных за кафедрой помещениях.</w:t>
      </w:r>
    </w:p>
    <w:p w:rsidR="000F552F" w:rsidRDefault="00B1480A" w:rsidP="000F552F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3.15</w:t>
      </w:r>
      <w:r w:rsidR="000F552F" w:rsidRPr="00760C7F">
        <w:rPr>
          <w:color w:val="000000"/>
        </w:rPr>
        <w:t>. Принимает участие во всех общественных мероприятиях, проводимых в Академии.</w:t>
      </w:r>
    </w:p>
    <w:p w:rsid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9"/>
        </w:rPr>
      </w:pPr>
      <w:r>
        <w:rPr>
          <w:color w:val="000000"/>
        </w:rPr>
        <w:t>3.16</w:t>
      </w:r>
      <w:r w:rsidRPr="00B1480A">
        <w:rPr>
          <w:color w:val="000000"/>
        </w:rPr>
        <w:t xml:space="preserve"> Осуществляет работу по развитию кафедральной материально-технической и учебно-лабораторной базы, используя   для   этих   целей   прямые   связи   с   отраслевыми</w:t>
      </w:r>
      <w:r>
        <w:rPr>
          <w:color w:val="000000"/>
        </w:rPr>
        <w:t xml:space="preserve"> </w:t>
      </w:r>
      <w:r w:rsidRPr="00A2784D">
        <w:rPr>
          <w:color w:val="000009"/>
        </w:rPr>
        <w:t>пр</w:t>
      </w:r>
      <w:r w:rsidRPr="00A2784D">
        <w:rPr>
          <w:color w:val="000009"/>
          <w:spacing w:val="-3"/>
        </w:rPr>
        <w:t>е</w:t>
      </w:r>
      <w:r w:rsidRPr="00A2784D">
        <w:rPr>
          <w:color w:val="000009"/>
          <w:spacing w:val="-2"/>
        </w:rPr>
        <w:t>д</w:t>
      </w:r>
      <w:r w:rsidRPr="00A2784D">
        <w:rPr>
          <w:color w:val="000009"/>
        </w:rPr>
        <w:t>п</w:t>
      </w:r>
      <w:r w:rsidRPr="00A2784D">
        <w:rPr>
          <w:color w:val="000009"/>
          <w:spacing w:val="-2"/>
        </w:rPr>
        <w:t>р</w:t>
      </w:r>
      <w:r w:rsidRPr="00A2784D">
        <w:rPr>
          <w:color w:val="000009"/>
        </w:rPr>
        <w:t>ия</w:t>
      </w:r>
      <w:r w:rsidRPr="00A2784D">
        <w:rPr>
          <w:color w:val="000009"/>
          <w:spacing w:val="-3"/>
        </w:rPr>
        <w:t>т</w:t>
      </w:r>
      <w:r w:rsidRPr="00A2784D">
        <w:rPr>
          <w:color w:val="000009"/>
        </w:rPr>
        <w:t>ия</w:t>
      </w:r>
      <w:r w:rsidRPr="00A2784D">
        <w:rPr>
          <w:color w:val="000009"/>
          <w:spacing w:val="-3"/>
        </w:rPr>
        <w:t>м</w:t>
      </w:r>
      <w:r w:rsidRPr="00A2784D">
        <w:rPr>
          <w:color w:val="000009"/>
        </w:rPr>
        <w:t>и</w:t>
      </w:r>
      <w:r w:rsidRPr="00A2784D">
        <w:rPr>
          <w:color w:val="000009"/>
          <w:spacing w:val="4"/>
        </w:rPr>
        <w:t xml:space="preserve"> </w:t>
      </w:r>
      <w:r w:rsidRPr="00A2784D">
        <w:rPr>
          <w:color w:val="000009"/>
        </w:rPr>
        <w:t>и</w:t>
      </w:r>
      <w:r w:rsidRPr="00A2784D">
        <w:rPr>
          <w:color w:val="000009"/>
          <w:spacing w:val="6"/>
        </w:rPr>
        <w:t xml:space="preserve"> </w:t>
      </w:r>
      <w:r w:rsidRPr="00A2784D">
        <w:rPr>
          <w:color w:val="000009"/>
          <w:spacing w:val="-2"/>
        </w:rPr>
        <w:t>о</w:t>
      </w:r>
      <w:r w:rsidRPr="00A2784D">
        <w:rPr>
          <w:color w:val="000009"/>
        </w:rPr>
        <w:t>рг</w:t>
      </w:r>
      <w:r w:rsidRPr="00A2784D">
        <w:rPr>
          <w:color w:val="000009"/>
          <w:spacing w:val="-3"/>
        </w:rPr>
        <w:t>а</w:t>
      </w:r>
      <w:r w:rsidRPr="00A2784D">
        <w:rPr>
          <w:color w:val="000009"/>
        </w:rPr>
        <w:t>низ</w:t>
      </w:r>
      <w:r w:rsidRPr="00A2784D">
        <w:rPr>
          <w:color w:val="000009"/>
          <w:spacing w:val="-3"/>
        </w:rPr>
        <w:t>а</w:t>
      </w:r>
      <w:r w:rsidRPr="00A2784D">
        <w:rPr>
          <w:color w:val="000009"/>
        </w:rPr>
        <w:t>ц</w:t>
      </w:r>
      <w:r w:rsidRPr="00A2784D">
        <w:rPr>
          <w:color w:val="000009"/>
          <w:spacing w:val="-2"/>
        </w:rPr>
        <w:t>и</w:t>
      </w:r>
      <w:r w:rsidRPr="00A2784D">
        <w:rPr>
          <w:color w:val="000009"/>
        </w:rPr>
        <w:t>ями</w:t>
      </w:r>
      <w:r w:rsidRPr="00A2784D">
        <w:rPr>
          <w:color w:val="000009"/>
          <w:spacing w:val="4"/>
        </w:rPr>
        <w:t xml:space="preserve"> </w:t>
      </w:r>
      <w:r w:rsidRPr="00A2784D">
        <w:rPr>
          <w:color w:val="000009"/>
          <w:spacing w:val="-2"/>
        </w:rPr>
        <w:t>НИ</w:t>
      </w:r>
      <w:r w:rsidRPr="00A2784D">
        <w:rPr>
          <w:color w:val="000009"/>
        </w:rPr>
        <w:t>И</w:t>
      </w:r>
    </w:p>
    <w:p w:rsid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9"/>
        </w:rPr>
      </w:pPr>
    </w:p>
    <w:p w:rsidR="00B1480A" w:rsidRPr="00B1480A" w:rsidRDefault="00B1480A" w:rsidP="00B1480A">
      <w:pPr>
        <w:ind w:firstLine="709"/>
        <w:jc w:val="center"/>
        <w:rPr>
          <w:b/>
        </w:rPr>
      </w:pPr>
      <w:r>
        <w:rPr>
          <w:b/>
        </w:rPr>
        <w:t xml:space="preserve">4. </w:t>
      </w:r>
      <w:r w:rsidRPr="00B1480A">
        <w:rPr>
          <w:b/>
        </w:rPr>
        <w:t>Руководство кафедрой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</w:p>
    <w:p w:rsid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B1480A">
        <w:rPr>
          <w:color w:val="000000"/>
        </w:rPr>
        <w:t>Кафедру возглавляет заведующий, избираемый по конкурсу Ученым Советом Университета по представлению Ученого Совета факультета. Кандидатуру заведующего кафедрой для рассмотрения на Ученом Совете факультета и представления Ученому Совету Университета вносит ректор из числа ведущих профессоров, доцентов, а также крупных спе</w:t>
      </w:r>
      <w:r w:rsidRPr="00B1480A">
        <w:rPr>
          <w:color w:val="000000"/>
        </w:rPr>
        <w:lastRenderedPageBreak/>
        <w:t xml:space="preserve">циалистов соответствующей области науки. Выборы заведующего кафедрой проводятся на заседании Ученого Совета Университета путем тайного голосования в соответствии с Уставом вуза. Принятое Ученым Советом решение утверждается приказом ректора. Право постановки вопроса о освобождении от должности заведующего кафедрой Ученым Советом Университета принадлежит ректору, декану и Ученому Совету </w:t>
      </w:r>
      <w:r>
        <w:rPr>
          <w:color w:val="000000"/>
        </w:rPr>
        <w:t xml:space="preserve">лечебного </w:t>
      </w:r>
      <w:r w:rsidRPr="00B1480A">
        <w:rPr>
          <w:color w:val="000000"/>
        </w:rPr>
        <w:t>факультета.</w:t>
      </w:r>
    </w:p>
    <w:p w:rsid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</w:p>
    <w:p w:rsidR="00B1480A" w:rsidRPr="00B1480A" w:rsidRDefault="00B1480A" w:rsidP="00B1480A">
      <w:pPr>
        <w:ind w:firstLine="709"/>
        <w:jc w:val="center"/>
        <w:rPr>
          <w:b/>
        </w:rPr>
      </w:pPr>
      <w:r w:rsidRPr="00B1480A">
        <w:rPr>
          <w:b/>
        </w:rPr>
        <w:t>5. Структура и кадровый состав</w:t>
      </w:r>
    </w:p>
    <w:p w:rsidR="00B1480A" w:rsidRDefault="00B1480A" w:rsidP="00B1480A">
      <w:pPr>
        <w:spacing w:before="6" w:line="150" w:lineRule="exact"/>
        <w:rPr>
          <w:sz w:val="15"/>
          <w:szCs w:val="15"/>
        </w:rPr>
      </w:pP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B1480A">
        <w:rPr>
          <w:color w:val="000000"/>
        </w:rPr>
        <w:t>Структуру и штатное расписание кафедры, а также изменения в них утверждает ректор Университета на основе нормативного соотношения численности профессорско- преподавательского состава и студентов и с учетом объемов и специфики работы других категорий работников (см. Приложение 3).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5.2. </w:t>
      </w:r>
      <w:r w:rsidRPr="00B1480A">
        <w:rPr>
          <w:color w:val="000000"/>
        </w:rPr>
        <w:t>Штатное расписание кафедры включает: профессорско- преподавательский состав (ППС) – заведующего кафедрой, профессоров, доцентов, старших преподавателей, ассистентов; учебно-вспомогательный персонал (УВП) заведующего лабораторией, старших лаборантов, лаборантов, уборщиков, работающих на постоянной основе и по совместительству. В штат кафедры могут входить научные сотрудники, аспиранты и докторанты.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5.3.</w:t>
      </w:r>
      <w:r w:rsidRPr="00B1480A">
        <w:rPr>
          <w:color w:val="000000"/>
        </w:rPr>
        <w:t>Замещение должностей ППС и научных работников, за исключением должности заведующего кафедрой, проводится по трудовому договору, заключаемому с соответствующим работником на срок до пяти лет. Заключению трудового договора предшествует конкурсный отбор, проводимый в соответствии с Уставом Университета.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Pr="00B1480A">
        <w:rPr>
          <w:color w:val="000000"/>
        </w:rPr>
        <w:t>На должности УВП лица зачисляются приказом ректора.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 w:rsidRPr="00B1480A">
        <w:rPr>
          <w:color w:val="000000"/>
        </w:rPr>
        <w:t>Сотрудники кафедры регулярно повышают квалификацию путем стажировки, обучения в институтах, на факультетах и в центрах повышения квалификации, участия в научно- исследовательской и педагогической работе, научных конференциях, семинарах, симпозиумах.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5.6. </w:t>
      </w:r>
      <w:r w:rsidRPr="00B1480A">
        <w:rPr>
          <w:color w:val="000000"/>
        </w:rPr>
        <w:t>Полномочия, права, обязанности, ответственность, требования к квалификации персонала кафедры определяются соответствующими должностными инструкциями сотрудников. Структура кафедры приведена в Приложении 3.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</w:p>
    <w:p w:rsidR="00B1480A" w:rsidRPr="00B1480A" w:rsidRDefault="00B1480A" w:rsidP="00B1480A">
      <w:pPr>
        <w:ind w:firstLine="709"/>
        <w:jc w:val="center"/>
        <w:rPr>
          <w:b/>
          <w:bCs/>
        </w:rPr>
      </w:pPr>
      <w:r>
        <w:rPr>
          <w:b/>
        </w:rPr>
        <w:t xml:space="preserve">6. </w:t>
      </w:r>
      <w:r w:rsidRPr="00B1480A">
        <w:rPr>
          <w:b/>
        </w:rPr>
        <w:t>Права и обязанности сотрудников кафедры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B1480A">
        <w:rPr>
          <w:color w:val="000000"/>
        </w:rPr>
        <w:t>Сотрудники кафедры имеют право: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6.1.1. </w:t>
      </w:r>
      <w:r w:rsidRPr="00B1480A">
        <w:rPr>
          <w:color w:val="000000"/>
        </w:rPr>
        <w:t>избирать и быть избранными в органы управления Университета (факультета);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6.1.2. </w:t>
      </w:r>
      <w:r w:rsidRPr="00B1480A">
        <w:rPr>
          <w:color w:val="000000"/>
        </w:rPr>
        <w:t>участвовать по согласованию с заведующим кафедрой в научно- технических и  научно-методических конференциях, семинарах,</w:t>
      </w:r>
      <w:r>
        <w:rPr>
          <w:color w:val="000000"/>
        </w:rPr>
        <w:t xml:space="preserve"> </w:t>
      </w:r>
      <w:r w:rsidRPr="00B1480A">
        <w:rPr>
          <w:color w:val="000000"/>
        </w:rPr>
        <w:t>совещаниях, публиковать результаты исследований, проводимых в соответствии с планами и программами научно- исследовательских работ кафедры Университета;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6.1.3. </w:t>
      </w:r>
      <w:r w:rsidRPr="00B1480A">
        <w:rPr>
          <w:color w:val="000000"/>
        </w:rPr>
        <w:t>запрашивать и получать необходимую для выполнения своих функций информацию по вопросам работы подразделений Университета;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6.1.4. </w:t>
      </w:r>
      <w:r w:rsidRPr="00B1480A">
        <w:rPr>
          <w:color w:val="000000"/>
        </w:rPr>
        <w:t>участвовать во внебюджетной деятельности Университета;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6.1.5. </w:t>
      </w:r>
      <w:r w:rsidRPr="00B1480A">
        <w:rPr>
          <w:color w:val="000000"/>
        </w:rPr>
        <w:t>обращаться с предложениями, жалобами, заявлениями и получать ответы на свои обращения.</w:t>
      </w:r>
    </w:p>
    <w:p w:rsidR="00B1480A" w:rsidRPr="00B1480A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6.1.6. с</w:t>
      </w:r>
      <w:r w:rsidRPr="00B1480A">
        <w:rPr>
          <w:color w:val="000000"/>
        </w:rPr>
        <w:t>отрудники кафедры имеют другие права. Предусмотренные трудовым законодательством РФ и Уставом Университета.</w:t>
      </w:r>
    </w:p>
    <w:p w:rsidR="00122BBC" w:rsidRDefault="00122BBC" w:rsidP="00122BBC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>6.2.</w:t>
      </w:r>
      <w:r w:rsidR="00B1480A" w:rsidRPr="00122BBC">
        <w:rPr>
          <w:color w:val="000000"/>
        </w:rPr>
        <w:t xml:space="preserve"> Сотрудники кафедры обязаны:</w:t>
      </w:r>
    </w:p>
    <w:p w:rsidR="00B1480A" w:rsidRPr="00A2784D" w:rsidRDefault="00122BBC" w:rsidP="00122BBC">
      <w:pPr>
        <w:shd w:val="clear" w:color="auto" w:fill="FFFFFF"/>
        <w:tabs>
          <w:tab w:val="left" w:pos="2107"/>
        </w:tabs>
        <w:ind w:firstLine="709"/>
        <w:jc w:val="both"/>
      </w:pPr>
      <w:r>
        <w:rPr>
          <w:color w:val="000000"/>
        </w:rPr>
        <w:t xml:space="preserve">6.2.1. </w:t>
      </w:r>
      <w:r w:rsidR="00B1480A" w:rsidRPr="00A2784D">
        <w:rPr>
          <w:color w:val="000009"/>
        </w:rPr>
        <w:t>вы</w:t>
      </w:r>
      <w:r w:rsidR="00B1480A" w:rsidRPr="00A2784D">
        <w:rPr>
          <w:color w:val="000009"/>
          <w:spacing w:val="-2"/>
        </w:rPr>
        <w:t>п</w:t>
      </w:r>
      <w:r w:rsidR="00B1480A" w:rsidRPr="00A2784D">
        <w:rPr>
          <w:color w:val="000009"/>
        </w:rPr>
        <w:t>о</w:t>
      </w:r>
      <w:r w:rsidR="00B1480A" w:rsidRPr="00A2784D">
        <w:rPr>
          <w:color w:val="000009"/>
          <w:spacing w:val="-1"/>
        </w:rPr>
        <w:t>л</w:t>
      </w:r>
      <w:r w:rsidR="00B1480A" w:rsidRPr="00A2784D">
        <w:rPr>
          <w:color w:val="000009"/>
          <w:spacing w:val="-2"/>
        </w:rPr>
        <w:t>н</w:t>
      </w:r>
      <w:r w:rsidR="00B1480A" w:rsidRPr="00A2784D">
        <w:rPr>
          <w:color w:val="000009"/>
        </w:rPr>
        <w:t>ять</w:t>
      </w:r>
      <w:r w:rsidR="00B1480A" w:rsidRPr="00A2784D">
        <w:rPr>
          <w:color w:val="000009"/>
          <w:spacing w:val="56"/>
        </w:rPr>
        <w:t xml:space="preserve"> </w:t>
      </w:r>
      <w:r w:rsidR="00B1480A" w:rsidRPr="00A2784D">
        <w:rPr>
          <w:color w:val="000009"/>
          <w:spacing w:val="-2"/>
        </w:rPr>
        <w:t>д</w:t>
      </w:r>
      <w:r w:rsidR="00B1480A" w:rsidRPr="00A2784D">
        <w:rPr>
          <w:color w:val="000009"/>
        </w:rPr>
        <w:t>о</w:t>
      </w:r>
      <w:r w:rsidR="00B1480A" w:rsidRPr="00A2784D">
        <w:rPr>
          <w:color w:val="000009"/>
          <w:spacing w:val="-1"/>
        </w:rPr>
        <w:t>л</w:t>
      </w:r>
      <w:r w:rsidR="00B1480A" w:rsidRPr="00A2784D">
        <w:rPr>
          <w:color w:val="000009"/>
        </w:rPr>
        <w:t>ж</w:t>
      </w:r>
      <w:r w:rsidR="00B1480A" w:rsidRPr="00A2784D">
        <w:rPr>
          <w:color w:val="000009"/>
          <w:spacing w:val="-2"/>
        </w:rPr>
        <w:t>н</w:t>
      </w:r>
      <w:r w:rsidR="00B1480A" w:rsidRPr="00A2784D">
        <w:rPr>
          <w:color w:val="000009"/>
        </w:rPr>
        <w:t>ост</w:t>
      </w:r>
      <w:r w:rsidR="00B1480A" w:rsidRPr="00A2784D">
        <w:rPr>
          <w:color w:val="000009"/>
          <w:spacing w:val="-2"/>
        </w:rPr>
        <w:t>н</w:t>
      </w:r>
      <w:r w:rsidR="00B1480A" w:rsidRPr="00A2784D">
        <w:rPr>
          <w:color w:val="000009"/>
        </w:rPr>
        <w:t>ые</w:t>
      </w:r>
      <w:r w:rsidR="00B1480A" w:rsidRPr="00A2784D">
        <w:rPr>
          <w:color w:val="000009"/>
          <w:spacing w:val="54"/>
        </w:rPr>
        <w:t xml:space="preserve"> </w:t>
      </w:r>
      <w:r w:rsidR="00B1480A" w:rsidRPr="00A2784D">
        <w:rPr>
          <w:color w:val="000009"/>
          <w:spacing w:val="-2"/>
        </w:rPr>
        <w:t>о</w:t>
      </w:r>
      <w:r w:rsidR="00B1480A" w:rsidRPr="00A2784D">
        <w:rPr>
          <w:color w:val="000009"/>
        </w:rPr>
        <w:t>бяз</w:t>
      </w:r>
      <w:r w:rsidR="00B1480A" w:rsidRPr="00A2784D">
        <w:rPr>
          <w:color w:val="000009"/>
          <w:spacing w:val="-3"/>
        </w:rPr>
        <w:t>а</w:t>
      </w:r>
      <w:r w:rsidR="00B1480A" w:rsidRPr="00A2784D">
        <w:rPr>
          <w:color w:val="000009"/>
        </w:rPr>
        <w:t>н</w:t>
      </w:r>
      <w:r w:rsidR="00B1480A" w:rsidRPr="00A2784D">
        <w:rPr>
          <w:color w:val="000009"/>
          <w:spacing w:val="-2"/>
        </w:rPr>
        <w:t>н</w:t>
      </w:r>
      <w:r w:rsidR="00B1480A" w:rsidRPr="00A2784D">
        <w:rPr>
          <w:color w:val="000009"/>
        </w:rPr>
        <w:t>ос</w:t>
      </w:r>
      <w:r w:rsidR="00B1480A" w:rsidRPr="00A2784D">
        <w:rPr>
          <w:color w:val="000009"/>
          <w:spacing w:val="-3"/>
        </w:rPr>
        <w:t>т</w:t>
      </w:r>
      <w:r w:rsidR="00B1480A" w:rsidRPr="00A2784D">
        <w:rPr>
          <w:color w:val="000009"/>
        </w:rPr>
        <w:t>и,</w:t>
      </w:r>
      <w:r w:rsidR="00B1480A" w:rsidRPr="00A2784D">
        <w:rPr>
          <w:color w:val="000009"/>
          <w:spacing w:val="56"/>
        </w:rPr>
        <w:t xml:space="preserve"> </w:t>
      </w:r>
      <w:r w:rsidR="00B1480A" w:rsidRPr="00A2784D">
        <w:rPr>
          <w:color w:val="000009"/>
        </w:rPr>
        <w:t>и</w:t>
      </w:r>
      <w:r w:rsidR="00B1480A" w:rsidRPr="00A2784D">
        <w:rPr>
          <w:color w:val="000009"/>
          <w:spacing w:val="-2"/>
        </w:rPr>
        <w:t>нд</w:t>
      </w:r>
      <w:r w:rsidR="00B1480A" w:rsidRPr="00A2784D">
        <w:rPr>
          <w:color w:val="000009"/>
        </w:rPr>
        <w:t>ив</w:t>
      </w:r>
      <w:r w:rsidR="00B1480A" w:rsidRPr="00A2784D">
        <w:rPr>
          <w:color w:val="000009"/>
          <w:spacing w:val="-2"/>
        </w:rPr>
        <w:t>и</w:t>
      </w:r>
      <w:r w:rsidR="00B1480A" w:rsidRPr="00A2784D">
        <w:rPr>
          <w:color w:val="000009"/>
        </w:rPr>
        <w:t>д</w:t>
      </w:r>
      <w:r w:rsidR="00B1480A" w:rsidRPr="00A2784D">
        <w:rPr>
          <w:color w:val="000009"/>
          <w:spacing w:val="-4"/>
        </w:rPr>
        <w:t>у</w:t>
      </w:r>
      <w:r w:rsidR="00B1480A" w:rsidRPr="00A2784D">
        <w:rPr>
          <w:color w:val="000009"/>
        </w:rPr>
        <w:t>ал</w:t>
      </w:r>
      <w:r w:rsidR="00B1480A" w:rsidRPr="00A2784D">
        <w:rPr>
          <w:color w:val="000009"/>
          <w:spacing w:val="-2"/>
        </w:rPr>
        <w:t>ь</w:t>
      </w:r>
      <w:r w:rsidR="00B1480A" w:rsidRPr="00A2784D">
        <w:rPr>
          <w:color w:val="000009"/>
        </w:rPr>
        <w:t>ные</w:t>
      </w:r>
      <w:r w:rsidR="00B1480A" w:rsidRPr="00A2784D">
        <w:rPr>
          <w:color w:val="000009"/>
          <w:spacing w:val="54"/>
        </w:rPr>
        <w:t xml:space="preserve"> </w:t>
      </w:r>
      <w:r w:rsidR="00B1480A" w:rsidRPr="00A2784D">
        <w:rPr>
          <w:color w:val="000009"/>
        </w:rPr>
        <w:t>п</w:t>
      </w:r>
      <w:r w:rsidR="00B1480A" w:rsidRPr="00A2784D">
        <w:rPr>
          <w:color w:val="000009"/>
          <w:spacing w:val="-1"/>
        </w:rPr>
        <w:t>л</w:t>
      </w:r>
      <w:r w:rsidR="00B1480A" w:rsidRPr="00A2784D">
        <w:rPr>
          <w:color w:val="000009"/>
        </w:rPr>
        <w:t>а</w:t>
      </w:r>
      <w:r w:rsidR="00B1480A" w:rsidRPr="00A2784D">
        <w:rPr>
          <w:color w:val="000009"/>
          <w:spacing w:val="-2"/>
        </w:rPr>
        <w:t>н</w:t>
      </w:r>
      <w:r w:rsidR="00B1480A" w:rsidRPr="00A2784D">
        <w:rPr>
          <w:color w:val="000009"/>
        </w:rPr>
        <w:t>ы р</w:t>
      </w:r>
      <w:r w:rsidR="00B1480A" w:rsidRPr="00A2784D">
        <w:rPr>
          <w:color w:val="000009"/>
          <w:spacing w:val="-3"/>
        </w:rPr>
        <w:t>а</w:t>
      </w:r>
      <w:r w:rsidR="00B1480A" w:rsidRPr="00A2784D">
        <w:rPr>
          <w:color w:val="000009"/>
        </w:rPr>
        <w:t>бо</w:t>
      </w:r>
      <w:r w:rsidR="00B1480A" w:rsidRPr="00A2784D">
        <w:rPr>
          <w:color w:val="000009"/>
          <w:spacing w:val="-3"/>
        </w:rPr>
        <w:t>т</w:t>
      </w:r>
      <w:r w:rsidR="00B1480A" w:rsidRPr="00A2784D">
        <w:rPr>
          <w:color w:val="000009"/>
        </w:rPr>
        <w:t>ы,</w:t>
      </w:r>
      <w:r w:rsidR="00B1480A" w:rsidRPr="00A2784D">
        <w:rPr>
          <w:color w:val="000009"/>
          <w:spacing w:val="-1"/>
        </w:rPr>
        <w:t xml:space="preserve"> </w:t>
      </w:r>
      <w:r w:rsidR="00B1480A" w:rsidRPr="00A2784D">
        <w:rPr>
          <w:color w:val="000009"/>
          <w:spacing w:val="-2"/>
        </w:rPr>
        <w:t>п</w:t>
      </w:r>
      <w:r w:rsidR="00B1480A" w:rsidRPr="00A2784D">
        <w:rPr>
          <w:color w:val="000009"/>
        </w:rPr>
        <w:t>ор</w:t>
      </w:r>
      <w:r w:rsidR="00B1480A" w:rsidRPr="00A2784D">
        <w:rPr>
          <w:color w:val="000009"/>
          <w:spacing w:val="-4"/>
        </w:rPr>
        <w:t>у</w:t>
      </w:r>
      <w:r w:rsidR="00B1480A" w:rsidRPr="00A2784D">
        <w:rPr>
          <w:color w:val="000009"/>
        </w:rPr>
        <w:t>че</w:t>
      </w:r>
      <w:r w:rsidR="00B1480A" w:rsidRPr="00A2784D">
        <w:rPr>
          <w:color w:val="000009"/>
          <w:spacing w:val="-1"/>
        </w:rPr>
        <w:t>н</w:t>
      </w:r>
      <w:r w:rsidR="00B1480A" w:rsidRPr="00A2784D">
        <w:rPr>
          <w:color w:val="000009"/>
        </w:rPr>
        <w:t xml:space="preserve">ия </w:t>
      </w:r>
      <w:r w:rsidR="00B1480A" w:rsidRPr="00A2784D">
        <w:rPr>
          <w:color w:val="000009"/>
          <w:spacing w:val="-4"/>
        </w:rPr>
        <w:t>з</w:t>
      </w:r>
      <w:r w:rsidR="00B1480A" w:rsidRPr="00A2784D">
        <w:rPr>
          <w:color w:val="000009"/>
        </w:rPr>
        <w:t>авед</w:t>
      </w:r>
      <w:r w:rsidR="00B1480A" w:rsidRPr="00A2784D">
        <w:rPr>
          <w:color w:val="000009"/>
          <w:spacing w:val="-3"/>
        </w:rPr>
        <w:t>у</w:t>
      </w:r>
      <w:r w:rsidR="00B1480A" w:rsidRPr="00A2784D">
        <w:rPr>
          <w:color w:val="000009"/>
          <w:spacing w:val="-1"/>
        </w:rPr>
        <w:t>ю</w:t>
      </w:r>
      <w:r w:rsidR="00B1480A" w:rsidRPr="00A2784D">
        <w:rPr>
          <w:color w:val="000009"/>
        </w:rPr>
        <w:t>щего</w:t>
      </w:r>
      <w:r w:rsidR="00B1480A" w:rsidRPr="00A2784D">
        <w:rPr>
          <w:color w:val="000009"/>
          <w:spacing w:val="1"/>
        </w:rPr>
        <w:t xml:space="preserve"> </w:t>
      </w:r>
      <w:r w:rsidR="00B1480A" w:rsidRPr="00A2784D">
        <w:rPr>
          <w:color w:val="000009"/>
        </w:rPr>
        <w:t>ка</w:t>
      </w:r>
      <w:r w:rsidR="00B1480A" w:rsidRPr="00A2784D">
        <w:rPr>
          <w:color w:val="000009"/>
          <w:spacing w:val="-2"/>
        </w:rPr>
        <w:t>ф</w:t>
      </w:r>
      <w:r w:rsidR="00B1480A" w:rsidRPr="00A2784D">
        <w:rPr>
          <w:color w:val="000009"/>
        </w:rPr>
        <w:t>е</w:t>
      </w:r>
      <w:r w:rsidR="00B1480A" w:rsidRPr="00A2784D">
        <w:rPr>
          <w:color w:val="000009"/>
          <w:spacing w:val="-2"/>
        </w:rPr>
        <w:t>др</w:t>
      </w:r>
      <w:r w:rsidR="00B1480A" w:rsidRPr="00A2784D">
        <w:rPr>
          <w:color w:val="000009"/>
        </w:rPr>
        <w:t>о</w:t>
      </w:r>
      <w:r w:rsidR="00B1480A" w:rsidRPr="00A2784D">
        <w:rPr>
          <w:color w:val="000009"/>
          <w:spacing w:val="-2"/>
        </w:rPr>
        <w:t>й</w:t>
      </w:r>
      <w:r w:rsidR="00B1480A" w:rsidRPr="00A2784D">
        <w:rPr>
          <w:color w:val="000009"/>
        </w:rPr>
        <w:t>;</w:t>
      </w:r>
    </w:p>
    <w:p w:rsidR="00B1480A" w:rsidRPr="00122BBC" w:rsidRDefault="00122BBC" w:rsidP="00122BBC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6.2.2. </w:t>
      </w:r>
      <w:r w:rsidR="00B1480A" w:rsidRPr="00122BBC">
        <w:rPr>
          <w:color w:val="000000"/>
        </w:rPr>
        <w:t>участвовать в общих мероприятиях кафедры, факультета и Университета;</w:t>
      </w:r>
    </w:p>
    <w:p w:rsidR="00B1480A" w:rsidRPr="00122BBC" w:rsidRDefault="00122BBC" w:rsidP="00122BBC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6.2.3. </w:t>
      </w:r>
      <w:r w:rsidR="00B1480A" w:rsidRPr="00122BBC">
        <w:rPr>
          <w:color w:val="000000"/>
        </w:rPr>
        <w:t>соблюдать трудовую дисциплину и правила внутреннего трудового распорядка в соответствии с нормами по охране труда и правилами внутреннего трудового распорядка Университета;</w:t>
      </w:r>
    </w:p>
    <w:p w:rsidR="00B1480A" w:rsidRPr="00122BBC" w:rsidRDefault="00122BBC" w:rsidP="00122BBC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6.2.4. </w:t>
      </w:r>
      <w:r w:rsidR="00B1480A" w:rsidRPr="00122BBC">
        <w:rPr>
          <w:color w:val="000000"/>
        </w:rPr>
        <w:t>систематически повышать свою квалификацию.</w:t>
      </w:r>
    </w:p>
    <w:p w:rsidR="00B1480A" w:rsidRDefault="00122BBC" w:rsidP="00122BBC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6.2.5. </w:t>
      </w:r>
      <w:r w:rsidR="00B1480A" w:rsidRPr="00122BBC">
        <w:rPr>
          <w:color w:val="000000"/>
        </w:rPr>
        <w:t>взаимодействие с другими структурными подразделениями ГБОУ ВПО «Астраханский ГМУ» и сторонними организациями представлено в Приложении 1.</w:t>
      </w:r>
    </w:p>
    <w:p w:rsidR="00122BBC" w:rsidRPr="00122BBC" w:rsidRDefault="00122BBC" w:rsidP="00122BBC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</w:p>
    <w:p w:rsidR="00B1480A" w:rsidRPr="00122BBC" w:rsidRDefault="00122BBC" w:rsidP="00122BBC">
      <w:pPr>
        <w:ind w:firstLine="709"/>
        <w:jc w:val="center"/>
        <w:rPr>
          <w:b/>
        </w:rPr>
      </w:pPr>
      <w:r w:rsidRPr="00122BBC">
        <w:rPr>
          <w:b/>
        </w:rPr>
        <w:t>7. Ответственность</w:t>
      </w:r>
    </w:p>
    <w:p w:rsidR="00B1480A" w:rsidRDefault="00B1480A" w:rsidP="00B1480A">
      <w:pPr>
        <w:spacing w:before="6" w:line="150" w:lineRule="exact"/>
        <w:rPr>
          <w:sz w:val="15"/>
          <w:szCs w:val="15"/>
        </w:rPr>
      </w:pPr>
    </w:p>
    <w:p w:rsidR="00B1480A" w:rsidRPr="00122BBC" w:rsidRDefault="00B1480A" w:rsidP="00122BBC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  <w:r w:rsidRPr="00122BBC">
        <w:rPr>
          <w:color w:val="000000"/>
        </w:rPr>
        <w:t>7.1 Ответственность за качество и своевременность выполнения возложенных настоящим Положением на кафедру задач и функций, выполнение плана работы по всем направлениям деятельности, а также за создание условий для эффективной работы своих подчиненных несет заведующий кафедрой и остальные сотрудники кафедры см. Приложение 2.</w:t>
      </w:r>
    </w:p>
    <w:p w:rsidR="00B1480A" w:rsidRPr="00760C7F" w:rsidRDefault="00B1480A" w:rsidP="00B1480A">
      <w:pPr>
        <w:shd w:val="clear" w:color="auto" w:fill="FFFFFF"/>
        <w:tabs>
          <w:tab w:val="left" w:pos="2107"/>
        </w:tabs>
        <w:ind w:firstLine="709"/>
        <w:jc w:val="both"/>
        <w:rPr>
          <w:color w:val="000000"/>
        </w:rPr>
      </w:pPr>
    </w:p>
    <w:p w:rsidR="000F552F" w:rsidRDefault="000F552F" w:rsidP="000F552F">
      <w:pPr>
        <w:autoSpaceDE w:val="0"/>
        <w:autoSpaceDN w:val="0"/>
        <w:adjustRightInd w:val="0"/>
        <w:ind w:firstLine="709"/>
        <w:jc w:val="both"/>
      </w:pPr>
    </w:p>
    <w:p w:rsidR="000F552F" w:rsidRDefault="000F552F" w:rsidP="000F552F">
      <w:pPr>
        <w:autoSpaceDE w:val="0"/>
        <w:autoSpaceDN w:val="0"/>
        <w:adjustRightInd w:val="0"/>
        <w:ind w:firstLine="709"/>
        <w:jc w:val="both"/>
      </w:pPr>
    </w:p>
    <w:p w:rsidR="00760C7F" w:rsidRDefault="00760C7F" w:rsidP="00676DE9">
      <w:pPr>
        <w:spacing w:before="100" w:beforeAutospacing="1" w:after="100" w:afterAutospacing="1"/>
        <w:jc w:val="center"/>
      </w:pPr>
    </w:p>
    <w:p w:rsidR="005E4ADA" w:rsidRDefault="005E4ADA">
      <w:r>
        <w:br w:type="page"/>
      </w:r>
    </w:p>
    <w:p w:rsidR="005E4ADA" w:rsidRPr="005E4ADA" w:rsidRDefault="005E4ADA" w:rsidP="005E4ADA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  <w:r w:rsidRPr="005E4ADA">
        <w:rPr>
          <w:color w:val="000009"/>
          <w:sz w:val="24"/>
          <w:lang w:val="ru-RU"/>
        </w:rPr>
        <w:lastRenderedPageBreak/>
        <w:t>Пр</w:t>
      </w:r>
      <w:r w:rsidRPr="005E4ADA">
        <w:rPr>
          <w:color w:val="000009"/>
          <w:spacing w:val="-2"/>
          <w:sz w:val="24"/>
          <w:lang w:val="ru-RU"/>
        </w:rPr>
        <w:t>и</w:t>
      </w:r>
      <w:r w:rsidRPr="005E4ADA">
        <w:rPr>
          <w:color w:val="000009"/>
          <w:sz w:val="24"/>
          <w:lang w:val="ru-RU"/>
        </w:rPr>
        <w:t>ло</w:t>
      </w:r>
      <w:r w:rsidRPr="005E4ADA">
        <w:rPr>
          <w:color w:val="000009"/>
          <w:spacing w:val="-2"/>
          <w:sz w:val="24"/>
          <w:lang w:val="ru-RU"/>
        </w:rPr>
        <w:t>ж</w:t>
      </w:r>
      <w:r w:rsidRPr="005E4ADA">
        <w:rPr>
          <w:color w:val="000009"/>
          <w:sz w:val="24"/>
          <w:lang w:val="ru-RU"/>
        </w:rPr>
        <w:t>ен</w:t>
      </w:r>
      <w:r w:rsidRPr="005E4ADA">
        <w:rPr>
          <w:color w:val="000009"/>
          <w:spacing w:val="-2"/>
          <w:sz w:val="24"/>
          <w:lang w:val="ru-RU"/>
        </w:rPr>
        <w:t>и</w:t>
      </w:r>
      <w:r w:rsidRPr="005E4ADA">
        <w:rPr>
          <w:color w:val="000009"/>
          <w:sz w:val="24"/>
          <w:lang w:val="ru-RU"/>
        </w:rPr>
        <w:t>е 1.</w:t>
      </w:r>
    </w:p>
    <w:p w:rsidR="005E4ADA" w:rsidRPr="005E4ADA" w:rsidRDefault="005E4ADA" w:rsidP="005E4ADA">
      <w:pPr>
        <w:pStyle w:val="11"/>
        <w:spacing w:before="72" w:line="277" w:lineRule="auto"/>
        <w:ind w:left="142" w:right="48" w:firstLine="0"/>
        <w:jc w:val="center"/>
        <w:rPr>
          <w:b w:val="0"/>
          <w:bCs w:val="0"/>
          <w:sz w:val="24"/>
          <w:lang w:val="ru-RU"/>
        </w:rPr>
      </w:pPr>
      <w:r w:rsidRPr="005E4ADA">
        <w:rPr>
          <w:color w:val="000009"/>
          <w:sz w:val="24"/>
          <w:lang w:val="ru-RU"/>
        </w:rPr>
        <w:t>Вза</w:t>
      </w:r>
      <w:r w:rsidRPr="005E4ADA">
        <w:rPr>
          <w:color w:val="000009"/>
          <w:spacing w:val="-1"/>
          <w:sz w:val="24"/>
          <w:lang w:val="ru-RU"/>
        </w:rPr>
        <w:t>и</w:t>
      </w:r>
      <w:r w:rsidRPr="005E4ADA">
        <w:rPr>
          <w:color w:val="000009"/>
          <w:spacing w:val="-2"/>
          <w:sz w:val="24"/>
          <w:lang w:val="ru-RU"/>
        </w:rPr>
        <w:t>м</w:t>
      </w:r>
      <w:r w:rsidRPr="005E4ADA">
        <w:rPr>
          <w:color w:val="000009"/>
          <w:sz w:val="24"/>
          <w:lang w:val="ru-RU"/>
        </w:rPr>
        <w:t>оде</w:t>
      </w:r>
      <w:r w:rsidRPr="005E4ADA">
        <w:rPr>
          <w:color w:val="000009"/>
          <w:spacing w:val="-2"/>
          <w:sz w:val="24"/>
          <w:lang w:val="ru-RU"/>
        </w:rPr>
        <w:t>й</w:t>
      </w:r>
      <w:r w:rsidRPr="005E4ADA">
        <w:rPr>
          <w:color w:val="000009"/>
          <w:spacing w:val="-3"/>
          <w:sz w:val="24"/>
          <w:lang w:val="ru-RU"/>
        </w:rPr>
        <w:t>с</w:t>
      </w:r>
      <w:r w:rsidRPr="005E4ADA">
        <w:rPr>
          <w:color w:val="000009"/>
          <w:spacing w:val="1"/>
          <w:sz w:val="24"/>
          <w:lang w:val="ru-RU"/>
        </w:rPr>
        <w:t>т</w:t>
      </w:r>
      <w:r w:rsidRPr="005E4ADA">
        <w:rPr>
          <w:color w:val="000009"/>
          <w:sz w:val="24"/>
          <w:lang w:val="ru-RU"/>
        </w:rPr>
        <w:t>в</w:t>
      </w:r>
      <w:r w:rsidRPr="005E4ADA">
        <w:rPr>
          <w:color w:val="000009"/>
          <w:spacing w:val="-2"/>
          <w:sz w:val="24"/>
          <w:lang w:val="ru-RU"/>
        </w:rPr>
        <w:t>и</w:t>
      </w:r>
      <w:r w:rsidRPr="005E4ADA">
        <w:rPr>
          <w:color w:val="000009"/>
          <w:sz w:val="24"/>
          <w:lang w:val="ru-RU"/>
        </w:rPr>
        <w:t>е с</w:t>
      </w:r>
      <w:r w:rsidRPr="005E4ADA">
        <w:rPr>
          <w:color w:val="000009"/>
          <w:spacing w:val="-4"/>
          <w:sz w:val="24"/>
          <w:lang w:val="ru-RU"/>
        </w:rPr>
        <w:t xml:space="preserve"> </w:t>
      </w:r>
      <w:r w:rsidRPr="005E4ADA">
        <w:rPr>
          <w:color w:val="000009"/>
          <w:spacing w:val="-1"/>
          <w:sz w:val="24"/>
          <w:lang w:val="ru-RU"/>
        </w:rPr>
        <w:t>п</w:t>
      </w:r>
      <w:r w:rsidRPr="005E4ADA">
        <w:rPr>
          <w:color w:val="000009"/>
          <w:sz w:val="24"/>
          <w:lang w:val="ru-RU"/>
        </w:rPr>
        <w:t>одразд</w:t>
      </w:r>
      <w:r w:rsidRPr="005E4ADA">
        <w:rPr>
          <w:color w:val="000009"/>
          <w:spacing w:val="-3"/>
          <w:sz w:val="24"/>
          <w:lang w:val="ru-RU"/>
        </w:rPr>
        <w:t>е</w:t>
      </w:r>
      <w:r w:rsidRPr="005E4ADA">
        <w:rPr>
          <w:color w:val="000009"/>
          <w:sz w:val="24"/>
          <w:lang w:val="ru-RU"/>
        </w:rPr>
        <w:t>лен</w:t>
      </w:r>
      <w:r w:rsidRPr="005E4ADA">
        <w:rPr>
          <w:color w:val="000009"/>
          <w:spacing w:val="-2"/>
          <w:sz w:val="24"/>
          <w:lang w:val="ru-RU"/>
        </w:rPr>
        <w:t>и</w:t>
      </w:r>
      <w:r w:rsidRPr="005E4ADA">
        <w:rPr>
          <w:color w:val="000009"/>
          <w:sz w:val="24"/>
          <w:lang w:val="ru-RU"/>
        </w:rPr>
        <w:t>ями</w:t>
      </w:r>
    </w:p>
    <w:p w:rsidR="005E4ADA" w:rsidRPr="005E4ADA" w:rsidRDefault="005E4ADA" w:rsidP="005E4ADA">
      <w:pPr>
        <w:ind w:left="142" w:right="48"/>
        <w:jc w:val="center"/>
        <w:rPr>
          <w:szCs w:val="28"/>
        </w:rPr>
      </w:pPr>
      <w:r w:rsidRPr="005E4ADA">
        <w:rPr>
          <w:b/>
          <w:bCs/>
          <w:color w:val="000009"/>
          <w:szCs w:val="28"/>
        </w:rPr>
        <w:t>Ун</w:t>
      </w:r>
      <w:r w:rsidRPr="005E4ADA">
        <w:rPr>
          <w:b/>
          <w:bCs/>
          <w:color w:val="000009"/>
          <w:spacing w:val="-2"/>
          <w:szCs w:val="28"/>
        </w:rPr>
        <w:t>и</w:t>
      </w:r>
      <w:r w:rsidRPr="005E4ADA">
        <w:rPr>
          <w:b/>
          <w:bCs/>
          <w:color w:val="000009"/>
          <w:szCs w:val="28"/>
        </w:rPr>
        <w:t>верс</w:t>
      </w:r>
      <w:r w:rsidRPr="005E4ADA">
        <w:rPr>
          <w:b/>
          <w:bCs/>
          <w:color w:val="000009"/>
          <w:spacing w:val="-2"/>
          <w:szCs w:val="28"/>
        </w:rPr>
        <w:t>и</w:t>
      </w:r>
      <w:r w:rsidRPr="005E4ADA">
        <w:rPr>
          <w:b/>
          <w:bCs/>
          <w:color w:val="000009"/>
          <w:spacing w:val="1"/>
          <w:szCs w:val="28"/>
        </w:rPr>
        <w:t>т</w:t>
      </w:r>
      <w:r w:rsidRPr="005E4ADA">
        <w:rPr>
          <w:b/>
          <w:bCs/>
          <w:color w:val="000009"/>
          <w:spacing w:val="-3"/>
          <w:szCs w:val="28"/>
        </w:rPr>
        <w:t>е</w:t>
      </w:r>
      <w:r w:rsidRPr="005E4ADA">
        <w:rPr>
          <w:b/>
          <w:bCs/>
          <w:color w:val="000009"/>
          <w:spacing w:val="1"/>
          <w:szCs w:val="28"/>
        </w:rPr>
        <w:t>т</w:t>
      </w:r>
      <w:r w:rsidRPr="005E4ADA">
        <w:rPr>
          <w:b/>
          <w:bCs/>
          <w:color w:val="000009"/>
          <w:szCs w:val="28"/>
        </w:rPr>
        <w:t>а</w:t>
      </w:r>
      <w:r w:rsidRPr="005E4ADA">
        <w:rPr>
          <w:b/>
          <w:bCs/>
          <w:color w:val="000009"/>
          <w:spacing w:val="1"/>
          <w:szCs w:val="28"/>
        </w:rPr>
        <w:t xml:space="preserve"> </w:t>
      </w:r>
      <w:r w:rsidRPr="005E4ADA">
        <w:rPr>
          <w:b/>
          <w:bCs/>
          <w:color w:val="000009"/>
          <w:szCs w:val="28"/>
        </w:rPr>
        <w:t>и</w:t>
      </w:r>
      <w:r w:rsidRPr="005E4ADA">
        <w:rPr>
          <w:b/>
          <w:bCs/>
          <w:color w:val="000009"/>
          <w:spacing w:val="-2"/>
          <w:szCs w:val="28"/>
        </w:rPr>
        <w:t xml:space="preserve"> </w:t>
      </w:r>
      <w:r w:rsidRPr="005E4ADA">
        <w:rPr>
          <w:b/>
          <w:bCs/>
          <w:color w:val="000009"/>
          <w:spacing w:val="-3"/>
          <w:szCs w:val="28"/>
        </w:rPr>
        <w:t>с</w:t>
      </w:r>
      <w:r w:rsidRPr="005E4ADA">
        <w:rPr>
          <w:b/>
          <w:bCs/>
          <w:color w:val="000009"/>
          <w:spacing w:val="-2"/>
          <w:szCs w:val="28"/>
        </w:rPr>
        <w:t>т</w:t>
      </w:r>
      <w:r w:rsidRPr="005E4ADA">
        <w:rPr>
          <w:b/>
          <w:bCs/>
          <w:color w:val="000009"/>
          <w:szCs w:val="28"/>
        </w:rPr>
        <w:t>оро</w:t>
      </w:r>
      <w:r w:rsidRPr="005E4ADA">
        <w:rPr>
          <w:b/>
          <w:bCs/>
          <w:color w:val="000009"/>
          <w:spacing w:val="-1"/>
          <w:szCs w:val="28"/>
        </w:rPr>
        <w:t>нни</w:t>
      </w:r>
      <w:r w:rsidRPr="005E4ADA">
        <w:rPr>
          <w:b/>
          <w:bCs/>
          <w:color w:val="000009"/>
          <w:szCs w:val="28"/>
        </w:rPr>
        <w:t>ми</w:t>
      </w:r>
      <w:r w:rsidRPr="005E4ADA">
        <w:rPr>
          <w:b/>
          <w:bCs/>
          <w:color w:val="000009"/>
          <w:spacing w:val="-3"/>
          <w:szCs w:val="28"/>
        </w:rPr>
        <w:t xml:space="preserve"> </w:t>
      </w:r>
      <w:r w:rsidRPr="005E4ADA">
        <w:rPr>
          <w:b/>
          <w:bCs/>
          <w:color w:val="000009"/>
          <w:szCs w:val="28"/>
        </w:rPr>
        <w:t>орган</w:t>
      </w:r>
      <w:r w:rsidRPr="005E4ADA">
        <w:rPr>
          <w:b/>
          <w:bCs/>
          <w:color w:val="000009"/>
          <w:spacing w:val="-2"/>
          <w:szCs w:val="28"/>
        </w:rPr>
        <w:t>и</w:t>
      </w:r>
      <w:r w:rsidRPr="005E4ADA">
        <w:rPr>
          <w:b/>
          <w:bCs/>
          <w:color w:val="000009"/>
          <w:spacing w:val="-3"/>
          <w:szCs w:val="28"/>
        </w:rPr>
        <w:t>з</w:t>
      </w:r>
      <w:r w:rsidRPr="005E4ADA">
        <w:rPr>
          <w:b/>
          <w:bCs/>
          <w:color w:val="000009"/>
          <w:szCs w:val="28"/>
        </w:rPr>
        <w:t>а</w:t>
      </w:r>
      <w:r w:rsidRPr="005E4ADA">
        <w:rPr>
          <w:b/>
          <w:bCs/>
          <w:color w:val="000009"/>
          <w:spacing w:val="-1"/>
          <w:szCs w:val="28"/>
        </w:rPr>
        <w:t>ци</w:t>
      </w:r>
      <w:r w:rsidRPr="005E4ADA">
        <w:rPr>
          <w:b/>
          <w:bCs/>
          <w:color w:val="000009"/>
          <w:szCs w:val="28"/>
        </w:rPr>
        <w:t>ями</w:t>
      </w:r>
    </w:p>
    <w:p w:rsidR="005E4ADA" w:rsidRDefault="005E4ADA" w:rsidP="005E4ADA">
      <w:pPr>
        <w:spacing w:before="10" w:line="240" w:lineRule="exact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4403"/>
        <w:gridCol w:w="4403"/>
      </w:tblGrid>
      <w:tr w:rsidR="005E4ADA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5E4ADA" w:rsidRDefault="005E4ADA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ADA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№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5E4ADA" w:rsidRDefault="005E4ADA" w:rsidP="00A65FF5">
            <w:pPr>
              <w:pStyle w:val="TableParagraph"/>
              <w:spacing w:line="319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К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ф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едра</w:t>
            </w:r>
          </w:p>
          <w:p w:rsidR="005E4ADA" w:rsidRPr="005E4ADA" w:rsidRDefault="005E4ADA" w:rsidP="00A65FF5">
            <w:pPr>
              <w:pStyle w:val="TableParagraph"/>
              <w:spacing w:line="32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(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у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к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з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т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 xml:space="preserve">ь 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н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аз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в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ни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к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ф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едр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ы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)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5E4ADA" w:rsidRDefault="005E4ADA" w:rsidP="00A65FF5">
            <w:pPr>
              <w:pStyle w:val="TableParagraph"/>
              <w:spacing w:line="322" w:lineRule="exact"/>
              <w:ind w:left="308" w:right="3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Учре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ж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де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н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и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 xml:space="preserve">е 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и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ли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с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т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ру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к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т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ур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но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 xml:space="preserve">е 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п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одразд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е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лен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и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</w:t>
            </w:r>
          </w:p>
          <w:p w:rsidR="005E4ADA" w:rsidRPr="005E4ADA" w:rsidRDefault="005E4ADA" w:rsidP="00A65FF5">
            <w:pPr>
              <w:pStyle w:val="TableParagraph"/>
              <w:spacing w:line="322" w:lineRule="exact"/>
              <w:ind w:left="551" w:right="496"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с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т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р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ах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н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ско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г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о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ГМ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У (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у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к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з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т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 xml:space="preserve">ь 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по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л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н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 xml:space="preserve">ое 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  <w:lang w:val="ru-RU"/>
              </w:rPr>
              <w:t>н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азван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и</w:t>
            </w:r>
            <w:r w:rsidRPr="005E4ADA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е)</w:t>
            </w:r>
          </w:p>
        </w:tc>
      </w:tr>
      <w:tr w:rsidR="005E4ADA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5E4ADA" w:rsidRDefault="005E4ADA" w:rsidP="00A65FF5">
            <w:pPr>
              <w:pStyle w:val="TableParagraph"/>
              <w:spacing w:line="316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A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9904B8" w:rsidRDefault="005E4ADA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Кафедра урологии ГБОУ ВПО Уральской государственной медицинской академии </w:t>
            </w:r>
            <w:r w:rsidR="009904B8"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Минздрава России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9904B8" w:rsidRDefault="005E4ADA" w:rsidP="005E4ADA">
            <w:pPr>
              <w:pStyle w:val="TableParagraph"/>
              <w:spacing w:line="316" w:lineRule="exact"/>
              <w:ind w:left="183" w:right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нормальной анатомии человека</w:t>
            </w:r>
          </w:p>
        </w:tc>
      </w:tr>
      <w:tr w:rsidR="005E4ADA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5E4ADA" w:rsidRDefault="005E4ADA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A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9904B8" w:rsidRDefault="005E4ADA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урологии ГБОУ ВПО МГМУ им. И.М. Сеченова</w:t>
            </w:r>
            <w:r w:rsidR="009904B8"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Минздрава России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9904B8" w:rsidRDefault="005E4ADA" w:rsidP="009904B8">
            <w:pPr>
              <w:pStyle w:val="TableParagraph"/>
              <w:spacing w:before="3" w:line="322" w:lineRule="exact"/>
              <w:ind w:left="183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патологической  анатомии</w:t>
            </w:r>
          </w:p>
        </w:tc>
      </w:tr>
      <w:tr w:rsidR="009904B8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5E4ADA" w:rsidRDefault="009904B8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A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ФГБУ НИИ Урологии Минздрава России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spacing w:before="3" w:line="322" w:lineRule="exact"/>
              <w:ind w:left="183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акушерства и гинекологии лечебного факультета. Кафедра акушерства и гинекологии педиатрического факультета</w:t>
            </w:r>
          </w:p>
        </w:tc>
      </w:tr>
      <w:tr w:rsidR="009904B8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5E4ADA" w:rsidRDefault="009904B8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A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урологии ГБОУ ВПО МГМСУ Минздрава России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spacing w:line="314" w:lineRule="exact"/>
              <w:ind w:left="183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патологической физиологии</w:t>
            </w:r>
          </w:p>
        </w:tc>
      </w:tr>
      <w:tr w:rsidR="009904B8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5E4ADA" w:rsidRDefault="009904B8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A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урологии ГБОУ ВПО ЯГМУ Минздрава России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spacing w:before="3" w:line="322" w:lineRule="exact"/>
              <w:ind w:left="183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госпитальной терапии</w:t>
            </w:r>
          </w:p>
        </w:tc>
      </w:tr>
      <w:tr w:rsidR="009904B8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5E4ADA" w:rsidRDefault="009904B8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DA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урологии ГБОУ ВПО ДГМА Минздрава России</w:t>
            </w: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spacing w:before="3" w:line="322" w:lineRule="exact"/>
              <w:ind w:left="183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госпитальной хирургии</w:t>
            </w:r>
          </w:p>
        </w:tc>
      </w:tr>
      <w:tr w:rsidR="009904B8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5E4ADA" w:rsidRDefault="009904B8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line="314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факультетской хирургии</w:t>
            </w:r>
          </w:p>
        </w:tc>
      </w:tr>
      <w:tr w:rsidR="009904B8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5E4ADA" w:rsidRDefault="009904B8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14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онкологии с курсом лучевой терапии</w:t>
            </w:r>
          </w:p>
        </w:tc>
      </w:tr>
      <w:tr w:rsidR="009904B8" w:rsidRPr="005E4ADA" w:rsidTr="009904B8">
        <w:trPr>
          <w:trHeight w:hRule="exact" w:val="11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5E4ADA" w:rsidRDefault="009904B8" w:rsidP="00A65FF5">
            <w:pPr>
              <w:pStyle w:val="TableParagraph"/>
              <w:spacing w:line="314" w:lineRule="exact"/>
              <w:ind w:left="92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4B8" w:rsidRPr="009904B8" w:rsidRDefault="009904B8" w:rsidP="009904B8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904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Кафедра фармакологии</w:t>
            </w:r>
          </w:p>
        </w:tc>
      </w:tr>
    </w:tbl>
    <w:p w:rsidR="005E4ADA" w:rsidRPr="00A2784D" w:rsidRDefault="005E4ADA" w:rsidP="005E4ADA">
      <w:pPr>
        <w:spacing w:line="322" w:lineRule="exact"/>
        <w:jc w:val="center"/>
        <w:rPr>
          <w:sz w:val="28"/>
          <w:szCs w:val="28"/>
        </w:rPr>
        <w:sectPr w:rsidR="005E4ADA" w:rsidRPr="00A2784D">
          <w:pgSz w:w="11907" w:h="16840"/>
          <w:pgMar w:top="1040" w:right="740" w:bottom="1200" w:left="1480" w:header="0" w:footer="1003" w:gutter="0"/>
          <w:cols w:space="720"/>
        </w:sectPr>
      </w:pPr>
    </w:p>
    <w:p w:rsidR="005E4ADA" w:rsidRPr="00A65FF5" w:rsidRDefault="005E4ADA" w:rsidP="00A65FF5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  <w:r w:rsidRPr="00A65FF5">
        <w:rPr>
          <w:color w:val="000009"/>
          <w:sz w:val="24"/>
          <w:lang w:val="ru-RU"/>
        </w:rPr>
        <w:lastRenderedPageBreak/>
        <w:t>Приложение 2</w:t>
      </w:r>
    </w:p>
    <w:p w:rsidR="005E4ADA" w:rsidRDefault="005E4ADA" w:rsidP="00A65FF5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  <w:r w:rsidRPr="00A65FF5">
        <w:rPr>
          <w:color w:val="000009"/>
          <w:sz w:val="24"/>
          <w:lang w:val="ru-RU"/>
        </w:rPr>
        <w:t>Матрица распределения ответственности и полномочий персонала кафедры</w:t>
      </w:r>
    </w:p>
    <w:p w:rsidR="00A65FF5" w:rsidRPr="00A65FF5" w:rsidRDefault="00A65FF5" w:rsidP="00A65FF5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4"/>
        <w:gridCol w:w="3995"/>
        <w:gridCol w:w="5015"/>
      </w:tblGrid>
      <w:tr w:rsidR="005E4ADA" w:rsidRPr="002F0E37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2F0E37" w:rsidRDefault="005E4ADA" w:rsidP="00A65FF5">
            <w:pPr>
              <w:pStyle w:val="TableParagraph"/>
              <w:spacing w:line="31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</w:rPr>
              <w:t>№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2F0E37" w:rsidRDefault="005E4ADA" w:rsidP="00A65FF5">
            <w:pPr>
              <w:pStyle w:val="TableParagraph"/>
              <w:spacing w:line="322" w:lineRule="exact"/>
              <w:ind w:left="1307" w:right="753" w:hanging="567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Ф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.И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.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О.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 xml:space="preserve"> 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с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8"/>
                <w:lang w:val="ru-RU"/>
              </w:rPr>
              <w:t>от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8"/>
                <w:lang w:val="ru-RU"/>
              </w:rPr>
              <w:t>р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уд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н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ик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а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, до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8"/>
                <w:lang w:val="ru-RU"/>
              </w:rPr>
              <w:t>л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ж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н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о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8"/>
                <w:lang w:val="ru-RU"/>
              </w:rPr>
              <w:t>с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8"/>
                <w:lang w:val="ru-RU"/>
              </w:rPr>
              <w:t>т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ь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2F0E37" w:rsidRDefault="005E4ADA" w:rsidP="002F0E37">
            <w:pPr>
              <w:pStyle w:val="TableParagraph"/>
              <w:spacing w:line="322" w:lineRule="exact"/>
              <w:ind w:left="558" w:right="37" w:firstLine="26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С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8"/>
                <w:lang w:val="ru-RU"/>
              </w:rPr>
              <w:t>ф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ера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8"/>
                <w:lang w:val="ru-RU"/>
              </w:rPr>
              <w:t xml:space="preserve"> 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п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ол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н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о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моч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и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й (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8"/>
                <w:lang w:val="ru-RU"/>
              </w:rPr>
              <w:t>у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к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а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8"/>
                <w:lang w:val="ru-RU"/>
              </w:rPr>
              <w:t>з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а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8"/>
                <w:lang w:val="ru-RU"/>
              </w:rPr>
              <w:t>т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 xml:space="preserve">ь 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к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о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нк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р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8"/>
                <w:lang w:val="ru-RU"/>
              </w:rPr>
              <w:t>е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8"/>
                <w:lang w:val="ru-RU"/>
              </w:rPr>
              <w:t>т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4"/>
                <w:sz w:val="24"/>
                <w:szCs w:val="28"/>
                <w:lang w:val="ru-RU"/>
              </w:rPr>
              <w:t>и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з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и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руя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 xml:space="preserve"> 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с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8"/>
                <w:lang w:val="ru-RU"/>
              </w:rPr>
              <w:t>ф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еру</w:t>
            </w:r>
            <w:r w:rsidR="00A65FF5"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 xml:space="preserve"> 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п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ол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н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8"/>
                <w:lang w:val="ru-RU"/>
              </w:rPr>
              <w:t>ом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оч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8"/>
                <w:lang w:val="ru-RU"/>
              </w:rPr>
              <w:t>ий</w:t>
            </w:r>
            <w:r w:rsidRPr="002F0E37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8"/>
                <w:lang w:val="ru-RU"/>
              </w:rPr>
              <w:t>)</w:t>
            </w:r>
          </w:p>
        </w:tc>
      </w:tr>
      <w:tr w:rsidR="00A65FF5" w:rsidRPr="00A2784D" w:rsidTr="009F7D74">
        <w:trPr>
          <w:trHeight w:hRule="exact" w:val="119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7A49FC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Асфандияров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Фаик Растямович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зав кафедрой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9F7D74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Учебно-методическая, воспитательная</w:t>
            </w:r>
          </w:p>
          <w:p w:rsidR="00A65FF5" w:rsidRPr="00A65FF5" w:rsidRDefault="00A65FF5" w:rsidP="009F7D74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научная работы, последипломное образование и лечебный процесс</w:t>
            </w:r>
          </w:p>
        </w:tc>
      </w:tr>
      <w:tr w:rsidR="00A65FF5" w:rsidRPr="00A2784D" w:rsidTr="009F7D74">
        <w:trPr>
          <w:trHeight w:hRule="exact" w:val="113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7A49FC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Мирошников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Валентин Михайлович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профессор кафедры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Учебно-методическая работа,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образование, лечебный процесс</w:t>
            </w:r>
          </w:p>
        </w:tc>
      </w:tr>
      <w:tr w:rsidR="00A65FF5" w:rsidRPr="00A2784D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7A49FC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Батаев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Альберт Владимирович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доцент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Учебно-методическая и воспитательная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работы, лечебный процесс</w:t>
            </w:r>
          </w:p>
        </w:tc>
      </w:tr>
      <w:tr w:rsidR="00A65FF5" w:rsidTr="009F7D74">
        <w:trPr>
          <w:trHeight w:hRule="exact" w:val="108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7A49FC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Круглов Владимир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Александрович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Учебно-методическая работа,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последипломное образование, лечебный процесс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Выборнов Сергей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образование,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лечебный процесс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Сеидов Кафлан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Султанович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E37" w:rsidRPr="00A65FF5" w:rsidRDefault="002F0E37" w:rsidP="002F0E37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Учебно-методическая и воспитательная</w:t>
            </w:r>
          </w:p>
          <w:p w:rsidR="00A65FF5" w:rsidRPr="00A65FF5" w:rsidRDefault="002F0E37" w:rsidP="002F0E37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65FF5"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образование,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Эрман Анатолий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Михайлович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Учебная и воспитательная работы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Ляшенко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Владимир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Матвеев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Павел Геннадиевич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Степанович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Ольга Владимировна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Лозовский Владимир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Браташ Виталий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Иванович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Голубкин Евгений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Андреевич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Полунин Андрей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Андреевич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A65FF5" w:rsidTr="009F7D74">
        <w:trPr>
          <w:trHeight w:hRule="exact" w:val="907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9F7D74" w:rsidRDefault="00A65FF5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E37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Казарян </w:t>
            </w:r>
          </w:p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Эрик Эдуардович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ассистент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FF5" w:rsidRPr="00A65FF5" w:rsidRDefault="00A65FF5" w:rsidP="00A65FF5">
            <w:pPr>
              <w:pStyle w:val="TableParagraph"/>
              <w:tabs>
                <w:tab w:val="left" w:pos="4303"/>
              </w:tabs>
              <w:spacing w:before="3" w:line="322" w:lineRule="exact"/>
              <w:ind w:left="301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5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Последипломное образование</w:t>
            </w:r>
          </w:p>
        </w:tc>
      </w:tr>
      <w:tr w:rsidR="002F0E37" w:rsidRPr="002F0E37" w:rsidTr="009F7D74">
        <w:trPr>
          <w:trHeight w:hRule="exact" w:val="1130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E37" w:rsidRPr="009F7D74" w:rsidRDefault="002F0E37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E37" w:rsidRPr="002F0E37" w:rsidRDefault="002F0E37" w:rsidP="002F0E37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Сеидов К.С,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арший</w:t>
            </w:r>
            <w:r w:rsidRPr="002F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лаборант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E37" w:rsidRPr="002F0E37" w:rsidRDefault="002F0E37" w:rsidP="002F0E37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Ответственный за материально-</w:t>
            </w:r>
          </w:p>
          <w:p w:rsidR="002F0E37" w:rsidRPr="002F0E37" w:rsidRDefault="002F0E37" w:rsidP="002F0E37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техническую базу кафедры. Организация проведения лекций и семинарских занятий.</w:t>
            </w:r>
          </w:p>
        </w:tc>
      </w:tr>
      <w:tr w:rsidR="002F0E37" w:rsidRPr="002F0E37" w:rsidTr="009F7D74">
        <w:trPr>
          <w:trHeight w:hRule="exact" w:val="1118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E37" w:rsidRPr="007A49FC" w:rsidRDefault="002F0E37" w:rsidP="009F7D74">
            <w:pPr>
              <w:pStyle w:val="TableParagraph"/>
              <w:numPr>
                <w:ilvl w:val="0"/>
                <w:numId w:val="25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E37" w:rsidRPr="002F0E37" w:rsidRDefault="002F0E37" w:rsidP="002F0E37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Каленкова В.П.,  лаборант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0E37" w:rsidRPr="002F0E37" w:rsidRDefault="002F0E37" w:rsidP="002F0E37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проведения лекций и</w:t>
            </w:r>
          </w:p>
          <w:p w:rsidR="002F0E37" w:rsidRPr="002F0E37" w:rsidRDefault="002F0E37" w:rsidP="002F0E37">
            <w:pPr>
              <w:pStyle w:val="TableParagraph"/>
              <w:tabs>
                <w:tab w:val="left" w:pos="4303"/>
              </w:tabs>
              <w:spacing w:before="3" w:line="322" w:lineRule="exact"/>
              <w:ind w:left="192"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0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семинарских занятий, научно- практических конференций.</w:t>
            </w:r>
          </w:p>
        </w:tc>
      </w:tr>
    </w:tbl>
    <w:p w:rsidR="005E4ADA" w:rsidRDefault="005E4ADA" w:rsidP="005E4ADA">
      <w:pPr>
        <w:spacing w:before="3" w:line="90" w:lineRule="exact"/>
        <w:rPr>
          <w:sz w:val="9"/>
          <w:szCs w:val="9"/>
        </w:rPr>
      </w:pPr>
    </w:p>
    <w:p w:rsidR="005E4ADA" w:rsidRPr="00A2784D" w:rsidRDefault="005E4ADA" w:rsidP="005E4ADA">
      <w:pPr>
        <w:spacing w:before="3" w:line="100" w:lineRule="exact"/>
        <w:rPr>
          <w:sz w:val="10"/>
          <w:szCs w:val="10"/>
        </w:rPr>
      </w:pPr>
    </w:p>
    <w:p w:rsidR="005E4ADA" w:rsidRPr="00A2784D" w:rsidRDefault="005E4ADA" w:rsidP="005E4ADA">
      <w:pPr>
        <w:spacing w:line="200" w:lineRule="exact"/>
        <w:rPr>
          <w:sz w:val="20"/>
          <w:szCs w:val="20"/>
        </w:rPr>
      </w:pPr>
    </w:p>
    <w:p w:rsidR="005E4ADA" w:rsidRPr="007C3A7E" w:rsidRDefault="005E4ADA" w:rsidP="007C3A7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  <w:r w:rsidRPr="007C3A7E">
        <w:rPr>
          <w:color w:val="000009"/>
          <w:sz w:val="24"/>
          <w:lang w:val="ru-RU"/>
        </w:rPr>
        <w:t>Приложение 3</w:t>
      </w:r>
    </w:p>
    <w:p w:rsidR="005E4ADA" w:rsidRPr="007C3A7E" w:rsidRDefault="005E4ADA" w:rsidP="007C3A7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  <w:r w:rsidRPr="007C3A7E">
        <w:rPr>
          <w:color w:val="000009"/>
          <w:sz w:val="24"/>
          <w:lang w:val="ru-RU"/>
        </w:rPr>
        <w:t>Структура кафедры анестезиологии и реаниматологии</w:t>
      </w:r>
    </w:p>
    <w:p w:rsidR="005E4ADA" w:rsidRPr="00A2784D" w:rsidRDefault="005E4ADA" w:rsidP="005E4ADA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938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7"/>
        <w:gridCol w:w="7221"/>
        <w:gridCol w:w="1608"/>
      </w:tblGrid>
      <w:tr w:rsidR="005E4ADA" w:rsidRPr="007C3A7E" w:rsidTr="007C3A7E">
        <w:trPr>
          <w:trHeight w:hRule="exact" w:val="1299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6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№</w:t>
            </w: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7C3A7E">
            <w:pPr>
              <w:pStyle w:val="TableParagraph"/>
              <w:spacing w:line="321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С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т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ру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  <w:lang w:val="ru-RU"/>
              </w:rPr>
              <w:t>к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т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у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р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</w:p>
          <w:p w:rsidR="005E4ADA" w:rsidRPr="007C3A7E" w:rsidRDefault="005E4ADA" w:rsidP="007C3A7E">
            <w:pPr>
              <w:pStyle w:val="TableParagraph"/>
              <w:spacing w:line="317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(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у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к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з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т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ь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к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ин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т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  <w:lang w:val="ru-RU"/>
              </w:rPr>
              <w:t>ы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,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уче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ны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 xml:space="preserve">е 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  <w:lang w:val="ru-RU"/>
              </w:rPr>
              <w:t>к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ом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н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>т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4"/>
                <w:sz w:val="24"/>
                <w:szCs w:val="24"/>
                <w:lang w:val="ru-RU"/>
              </w:rPr>
              <w:t>ы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,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лек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ц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и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о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нны</w:t>
            </w:r>
            <w:r w:rsidRPr="007C3A7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</w:t>
            </w:r>
          </w:p>
          <w:p w:rsidR="005E4ADA" w:rsidRPr="007C3A7E" w:rsidRDefault="005E4ADA" w:rsidP="007C3A7E">
            <w:pPr>
              <w:pStyle w:val="TableParagraph"/>
              <w:spacing w:before="13" w:line="316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к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о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н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ф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ерен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ц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-залы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и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т.п.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закре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п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лен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н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ы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за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в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2"/>
                <w:sz w:val="24"/>
                <w:szCs w:val="24"/>
                <w:lang w:val="ru-RU"/>
              </w:rPr>
              <w:t>ш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 xml:space="preserve">ей 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  <w:sz w:val="24"/>
                <w:szCs w:val="24"/>
                <w:lang w:val="ru-RU"/>
              </w:rPr>
              <w:t>к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а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sz w:val="24"/>
                <w:szCs w:val="24"/>
                <w:lang w:val="ru-RU"/>
              </w:rPr>
              <w:t>ф</w:t>
            </w:r>
            <w:r w:rsidRPr="00A5573E">
              <w:rPr>
                <w:rFonts w:ascii="Times New Roman" w:eastAsia="Times New Roman" w:hAnsi="Times New Roman" w:cs="Times New Roman"/>
                <w:b/>
                <w:bCs/>
                <w:color w:val="000009"/>
                <w:sz w:val="24"/>
                <w:szCs w:val="24"/>
                <w:lang w:val="ru-RU"/>
              </w:rPr>
              <w:t>едрой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)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A5573E" w:rsidRDefault="005E4ADA" w:rsidP="00A65FF5">
            <w:pPr>
              <w:pStyle w:val="TableParagraph"/>
              <w:spacing w:line="316" w:lineRule="exact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Ко</w:t>
            </w: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pacing w:val="-1"/>
                <w:sz w:val="24"/>
                <w:szCs w:val="24"/>
              </w:rPr>
              <w:t>л</w:t>
            </w: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и</w:t>
            </w: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pacing w:val="-2"/>
                <w:sz w:val="24"/>
                <w:szCs w:val="24"/>
              </w:rPr>
              <w:t>ч</w:t>
            </w: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ест</w:t>
            </w: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pacing w:val="-4"/>
                <w:sz w:val="24"/>
                <w:szCs w:val="24"/>
              </w:rPr>
              <w:t>в</w:t>
            </w: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о</w:t>
            </w:r>
          </w:p>
        </w:tc>
      </w:tr>
      <w:tr w:rsidR="005E4ADA" w:rsidRPr="007C3A7E" w:rsidTr="007C3A7E">
        <w:trPr>
          <w:trHeight w:hRule="exact" w:val="655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9F7D74">
            <w:pPr>
              <w:pStyle w:val="TableParagraph"/>
              <w:numPr>
                <w:ilvl w:val="0"/>
                <w:numId w:val="26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Ка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инет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з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ав.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к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ф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д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р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ой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на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азе</w:t>
            </w:r>
          </w:p>
          <w:p w:rsidR="005E4ADA" w:rsidRPr="007C3A7E" w:rsidRDefault="007C3A7E" w:rsidP="00A65FF5">
            <w:pPr>
              <w:pStyle w:val="TableParagraph"/>
              <w:spacing w:before="2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ГБУЗ АО АМОКБ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</w:p>
        </w:tc>
      </w:tr>
      <w:tr w:rsidR="007C3A7E" w:rsidRPr="007C3A7E" w:rsidTr="007C3A7E">
        <w:trPr>
          <w:trHeight w:hRule="exact" w:val="629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A7E" w:rsidRPr="007C3A7E" w:rsidRDefault="007C3A7E" w:rsidP="009F7D74">
            <w:pPr>
              <w:pStyle w:val="TableParagraph"/>
              <w:numPr>
                <w:ilvl w:val="0"/>
                <w:numId w:val="26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A7E" w:rsidRPr="007C3A7E" w:rsidRDefault="007C3A7E" w:rsidP="007C3A7E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Ка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инет </w:t>
            </w: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доцента кафедры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на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азе</w:t>
            </w:r>
          </w:p>
          <w:p w:rsidR="007C3A7E" w:rsidRPr="007C3A7E" w:rsidRDefault="007C3A7E" w:rsidP="007C3A7E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ГБУЗ АО АМОКБ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A7E" w:rsidRDefault="007C3A7E" w:rsidP="00A65FF5">
            <w:pPr>
              <w:pStyle w:val="TableParagraph"/>
              <w:spacing w:line="31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1</w:t>
            </w:r>
          </w:p>
        </w:tc>
      </w:tr>
      <w:tr w:rsidR="005E4ADA" w:rsidRPr="007C3A7E" w:rsidTr="007C3A7E">
        <w:trPr>
          <w:trHeight w:hRule="exact" w:val="33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9F7D74">
            <w:pPr>
              <w:pStyle w:val="TableParagraph"/>
              <w:numPr>
                <w:ilvl w:val="0"/>
                <w:numId w:val="26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Уч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бн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я к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о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мна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т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а 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базе </w:t>
            </w:r>
            <w:r w:rsid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ГБУЗ АО АМОКБ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7C3A7E" w:rsidP="00A65FF5">
            <w:pPr>
              <w:pStyle w:val="TableParagraph"/>
              <w:spacing w:line="31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4</w:t>
            </w:r>
          </w:p>
        </w:tc>
      </w:tr>
      <w:tr w:rsidR="005E4ADA" w:rsidRPr="007C3A7E" w:rsidTr="007C3A7E">
        <w:trPr>
          <w:trHeight w:hRule="exact" w:val="33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9F7D74">
            <w:pPr>
              <w:pStyle w:val="TableParagraph"/>
              <w:numPr>
                <w:ilvl w:val="0"/>
                <w:numId w:val="26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Лек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ц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и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о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н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ый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з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ал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базе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ГБУЗ АО АМОКБ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7C3A7E" w:rsidP="00A65FF5">
            <w:pPr>
              <w:pStyle w:val="TableParagraph"/>
              <w:spacing w:line="31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1</w:t>
            </w:r>
          </w:p>
        </w:tc>
      </w:tr>
      <w:tr w:rsidR="005E4ADA" w:rsidRPr="007C3A7E" w:rsidTr="007C3A7E">
        <w:trPr>
          <w:trHeight w:hRule="exact" w:val="334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9F7D74">
            <w:pPr>
              <w:pStyle w:val="TableParagraph"/>
              <w:numPr>
                <w:ilvl w:val="0"/>
                <w:numId w:val="26"/>
              </w:numPr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6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ссист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нтск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я 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зе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ГБУЗ АО АМОКБ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6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</w:p>
        </w:tc>
      </w:tr>
      <w:tr w:rsidR="005E4ADA" w:rsidRPr="007C3A7E" w:rsidTr="007C3A7E">
        <w:trPr>
          <w:trHeight w:hRule="exact" w:val="33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9F7D74">
            <w:pPr>
              <w:pStyle w:val="TableParagraph"/>
              <w:numPr>
                <w:ilvl w:val="0"/>
                <w:numId w:val="26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Уч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бн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я к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о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мна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т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а 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базе Г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УЗ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О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68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ГКБ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№ 3</w:t>
            </w:r>
            <w:r w:rsid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</w:p>
        </w:tc>
      </w:tr>
      <w:tr w:rsidR="005E4ADA" w:rsidRPr="007C3A7E" w:rsidTr="007C3A7E">
        <w:trPr>
          <w:trHeight w:hRule="exact" w:val="331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9F7D74">
            <w:pPr>
              <w:pStyle w:val="TableParagraph"/>
              <w:numPr>
                <w:ilvl w:val="0"/>
                <w:numId w:val="26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ссист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нтск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я 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зе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 xml:space="preserve">ГБУЗ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О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68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ГКБ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4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№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4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</w:p>
        </w:tc>
      </w:tr>
      <w:tr w:rsidR="005E4ADA" w:rsidRPr="007C3A7E" w:rsidTr="007C3A7E">
        <w:trPr>
          <w:trHeight w:hRule="exact" w:val="383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9F7D74">
            <w:pPr>
              <w:pStyle w:val="TableParagraph"/>
              <w:numPr>
                <w:ilvl w:val="0"/>
                <w:numId w:val="26"/>
              </w:num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7C3A7E">
            <w:pPr>
              <w:pStyle w:val="TableParagraph"/>
              <w:spacing w:line="315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Уч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е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бн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я к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о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мна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т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а на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базе Г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3"/>
                <w:sz w:val="24"/>
                <w:szCs w:val="24"/>
                <w:lang w:val="ru-RU"/>
              </w:rPr>
              <w:t>Б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УЗ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А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val="ru-RU"/>
              </w:rPr>
              <w:t>О</w:t>
            </w:r>
            <w:r w:rsidRPr="007C3A7E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  <w:lang w:val="ru-RU"/>
              </w:rPr>
              <w:t xml:space="preserve"> </w:t>
            </w:r>
            <w:r w:rsidR="007C3A7E">
              <w:rPr>
                <w:rFonts w:ascii="Times New Roman" w:eastAsia="Times New Roman" w:hAnsi="Times New Roman" w:cs="Times New Roman"/>
                <w:color w:val="000009"/>
                <w:spacing w:val="-2"/>
                <w:sz w:val="24"/>
                <w:szCs w:val="24"/>
                <w:lang w:val="ru-RU"/>
              </w:rPr>
              <w:t>Железнодорожная больница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ADA" w:rsidRPr="007C3A7E" w:rsidRDefault="005E4ADA" w:rsidP="00A65FF5">
            <w:pPr>
              <w:pStyle w:val="TableParagraph"/>
              <w:spacing w:line="315" w:lineRule="exact"/>
              <w:ind w:left="705" w:right="7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A7E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1</w:t>
            </w:r>
          </w:p>
        </w:tc>
      </w:tr>
    </w:tbl>
    <w:p w:rsidR="00A5573E" w:rsidRDefault="00A5573E" w:rsidP="00676DE9">
      <w:pPr>
        <w:spacing w:before="100" w:beforeAutospacing="1" w:after="100" w:afterAutospacing="1"/>
        <w:jc w:val="center"/>
        <w:rPr>
          <w:b/>
          <w:bCs/>
        </w:rPr>
      </w:pPr>
    </w:p>
    <w:p w:rsidR="00A5573E" w:rsidRDefault="00A5573E">
      <w:pPr>
        <w:rPr>
          <w:b/>
          <w:bCs/>
        </w:rPr>
      </w:pPr>
      <w:r>
        <w:rPr>
          <w:b/>
          <w:bCs/>
        </w:rPr>
        <w:br w:type="page"/>
      </w:r>
    </w:p>
    <w:p w:rsidR="00411529" w:rsidRDefault="00411529" w:rsidP="00A5573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</w:p>
    <w:p w:rsidR="00A5573E" w:rsidRDefault="00A5573E" w:rsidP="00A5573E">
      <w:pPr>
        <w:pStyle w:val="11"/>
        <w:spacing w:before="72" w:line="277" w:lineRule="auto"/>
        <w:ind w:left="142" w:right="48" w:firstLine="0"/>
        <w:jc w:val="center"/>
        <w:rPr>
          <w:b w:val="0"/>
          <w:bCs w:val="0"/>
        </w:rPr>
      </w:pPr>
      <w:r w:rsidRPr="00A5573E">
        <w:rPr>
          <w:color w:val="000009"/>
          <w:sz w:val="24"/>
          <w:lang w:val="ru-RU"/>
        </w:rPr>
        <w:t>Штатное расписание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9"/>
        <w:gridCol w:w="6133"/>
        <w:gridCol w:w="2569"/>
      </w:tblGrid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spacing w:line="316" w:lineRule="exact"/>
              <w:ind w:left="92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№</w:t>
            </w:r>
          </w:p>
        </w:tc>
        <w:tc>
          <w:tcPr>
            <w:tcW w:w="3204" w:type="pct"/>
          </w:tcPr>
          <w:p w:rsidR="00A5573E" w:rsidRPr="00A5573E" w:rsidRDefault="00A5573E" w:rsidP="00A5573E">
            <w:pPr>
              <w:pStyle w:val="TableParagraph"/>
              <w:spacing w:line="316" w:lineRule="exact"/>
              <w:ind w:left="92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Должность</w:t>
            </w:r>
          </w:p>
        </w:tc>
        <w:tc>
          <w:tcPr>
            <w:tcW w:w="1342" w:type="pct"/>
          </w:tcPr>
          <w:p w:rsidR="00A5573E" w:rsidRPr="00A5573E" w:rsidRDefault="00A5573E" w:rsidP="00A5573E">
            <w:pPr>
              <w:pStyle w:val="TableParagraph"/>
              <w:spacing w:line="316" w:lineRule="exact"/>
              <w:ind w:left="92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Количество</w:t>
            </w:r>
          </w:p>
        </w:tc>
      </w:tr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numPr>
                <w:ilvl w:val="0"/>
                <w:numId w:val="27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</w:pPr>
          </w:p>
        </w:tc>
        <w:tc>
          <w:tcPr>
            <w:tcW w:w="3204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Зав. кафедрой., д.м.н., доцент</w:t>
            </w:r>
          </w:p>
        </w:tc>
        <w:tc>
          <w:tcPr>
            <w:tcW w:w="1342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numPr>
                <w:ilvl w:val="0"/>
                <w:numId w:val="27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204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Д.м.н., профессор кафедры</w:t>
            </w:r>
          </w:p>
        </w:tc>
        <w:tc>
          <w:tcPr>
            <w:tcW w:w="1342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numPr>
                <w:ilvl w:val="0"/>
                <w:numId w:val="27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204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К.м.н., доцент</w:t>
            </w:r>
          </w:p>
        </w:tc>
        <w:tc>
          <w:tcPr>
            <w:tcW w:w="1342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numPr>
                <w:ilvl w:val="0"/>
                <w:numId w:val="27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204" w:type="pct"/>
          </w:tcPr>
          <w:p w:rsidR="00A5573E" w:rsidRPr="00A5573E" w:rsidRDefault="00411529">
            <w:pPr>
              <w:rPr>
                <w:rFonts w:ascii="Times New Roman" w:hAnsi="Times New Roman"/>
                <w:bCs/>
                <w:sz w:val="24"/>
              </w:rPr>
            </w:pPr>
            <w:bookmarkStart w:id="0" w:name="_GoBack"/>
            <w:r>
              <w:rPr>
                <w:noProof/>
                <w:color w:val="000009"/>
                <w:sz w:val="24"/>
              </w:rPr>
              <w:drawing>
                <wp:anchor distT="0" distB="0" distL="114300" distR="114300" simplePos="0" relativeHeight="251663872" behindDoc="0" locked="0" layoutInCell="1" allowOverlap="1" wp14:anchorId="21C9BD35" wp14:editId="536C579F">
                  <wp:simplePos x="0" y="0"/>
                  <wp:positionH relativeFrom="column">
                    <wp:posOffset>-1374775</wp:posOffset>
                  </wp:positionH>
                  <wp:positionV relativeFrom="paragraph">
                    <wp:posOffset>-1948814</wp:posOffset>
                  </wp:positionV>
                  <wp:extent cx="7085941" cy="10020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й00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696" cy="1002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A5573E" w:rsidRPr="00A5573E">
              <w:rPr>
                <w:rFonts w:ascii="Times New Roman" w:hAnsi="Times New Roman"/>
                <w:bCs/>
                <w:sz w:val="24"/>
              </w:rPr>
              <w:t>К.м.н., ассистент</w:t>
            </w:r>
          </w:p>
        </w:tc>
        <w:tc>
          <w:tcPr>
            <w:tcW w:w="1342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numPr>
                <w:ilvl w:val="0"/>
                <w:numId w:val="27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204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Ассистент без степени</w:t>
            </w:r>
          </w:p>
        </w:tc>
        <w:tc>
          <w:tcPr>
            <w:tcW w:w="1342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numPr>
                <w:ilvl w:val="0"/>
                <w:numId w:val="27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204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Лаборант</w:t>
            </w:r>
          </w:p>
        </w:tc>
        <w:tc>
          <w:tcPr>
            <w:tcW w:w="1342" w:type="pct"/>
          </w:tcPr>
          <w:p w:rsidR="00A5573E" w:rsidRPr="00A5573E" w:rsidRDefault="00A5573E">
            <w:pPr>
              <w:rPr>
                <w:rFonts w:ascii="Times New Roman" w:hAnsi="Times New Roman"/>
                <w:bCs/>
                <w:sz w:val="24"/>
              </w:rPr>
            </w:pPr>
            <w:r w:rsidRPr="00A5573E"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</w:tbl>
    <w:p w:rsidR="00A5573E" w:rsidRDefault="00A5573E">
      <w:pPr>
        <w:rPr>
          <w:b/>
          <w:bCs/>
        </w:rPr>
      </w:pPr>
    </w:p>
    <w:p w:rsidR="005E4ADA" w:rsidRDefault="00A5573E" w:rsidP="00A5573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  <w:r w:rsidRPr="00A5573E">
        <w:rPr>
          <w:color w:val="000009"/>
          <w:sz w:val="24"/>
          <w:lang w:val="ru-RU"/>
        </w:rPr>
        <w:t>Дисциплины и курсы преподаваемые на кафедре</w:t>
      </w:r>
    </w:p>
    <w:tbl>
      <w:tblPr>
        <w:tblStyle w:val="af"/>
        <w:tblpPr w:leftFromText="180" w:rightFromText="180" w:vertAnchor="text" w:horzAnchor="margin" w:tblpY="97"/>
        <w:tblW w:w="5000" w:type="pct"/>
        <w:tblLook w:val="04A0" w:firstRow="1" w:lastRow="0" w:firstColumn="1" w:lastColumn="0" w:noHBand="0" w:noVBand="1"/>
      </w:tblPr>
      <w:tblGrid>
        <w:gridCol w:w="869"/>
        <w:gridCol w:w="8702"/>
      </w:tblGrid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spacing w:line="316" w:lineRule="exact"/>
              <w:ind w:left="92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A5573E"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  <w:t>№</w:t>
            </w:r>
          </w:p>
        </w:tc>
        <w:tc>
          <w:tcPr>
            <w:tcW w:w="4546" w:type="pct"/>
          </w:tcPr>
          <w:p w:rsidR="00A5573E" w:rsidRPr="00A5573E" w:rsidRDefault="00A5573E" w:rsidP="00A5573E">
            <w:pPr>
              <w:pStyle w:val="TableParagraph"/>
              <w:spacing w:line="316" w:lineRule="exact"/>
              <w:ind w:left="92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  <w:lang w:val="ru-RU"/>
              </w:rPr>
              <w:t>Предмет</w:t>
            </w:r>
          </w:p>
        </w:tc>
      </w:tr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numPr>
                <w:ilvl w:val="0"/>
                <w:numId w:val="28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</w:pPr>
          </w:p>
        </w:tc>
        <w:tc>
          <w:tcPr>
            <w:tcW w:w="4546" w:type="pct"/>
          </w:tcPr>
          <w:p w:rsidR="00A5573E" w:rsidRPr="00A5573E" w:rsidRDefault="00A5573E" w:rsidP="00A5573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Урология</w:t>
            </w:r>
          </w:p>
        </w:tc>
      </w:tr>
      <w:tr w:rsidR="00A5573E" w:rsidRPr="00A5573E" w:rsidTr="00A5573E">
        <w:tc>
          <w:tcPr>
            <w:tcW w:w="454" w:type="pct"/>
          </w:tcPr>
          <w:p w:rsidR="00A5573E" w:rsidRPr="00A5573E" w:rsidRDefault="00A5573E" w:rsidP="00A5573E">
            <w:pPr>
              <w:pStyle w:val="TableParagraph"/>
              <w:numPr>
                <w:ilvl w:val="0"/>
                <w:numId w:val="28"/>
              </w:numPr>
              <w:spacing w:line="314" w:lineRule="exact"/>
              <w:jc w:val="center"/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</w:pPr>
          </w:p>
        </w:tc>
        <w:tc>
          <w:tcPr>
            <w:tcW w:w="4546" w:type="pct"/>
          </w:tcPr>
          <w:p w:rsidR="00A5573E" w:rsidRPr="00A5573E" w:rsidRDefault="00A5573E" w:rsidP="00A5573E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Нефрология</w:t>
            </w:r>
          </w:p>
        </w:tc>
      </w:tr>
    </w:tbl>
    <w:p w:rsidR="00A5573E" w:rsidRDefault="00A5573E" w:rsidP="00A5573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</w:p>
    <w:p w:rsidR="00A5573E" w:rsidRDefault="00A5573E" w:rsidP="00A5573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</w:p>
    <w:p w:rsidR="00A5573E" w:rsidRDefault="00A5573E" w:rsidP="00A5573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</w:p>
    <w:p w:rsidR="00A5573E" w:rsidRDefault="00A5573E" w:rsidP="00A5573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</w:p>
    <w:p w:rsidR="00A5573E" w:rsidRDefault="00A5573E" w:rsidP="00A5573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</w:p>
    <w:p w:rsidR="00A5573E" w:rsidRPr="00A5573E" w:rsidRDefault="00A5573E" w:rsidP="00A5573E">
      <w:pPr>
        <w:pStyle w:val="11"/>
        <w:spacing w:before="72" w:line="277" w:lineRule="auto"/>
        <w:ind w:left="142" w:right="48" w:firstLine="0"/>
        <w:jc w:val="center"/>
        <w:rPr>
          <w:color w:val="000009"/>
          <w:sz w:val="24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F7D74" w:rsidRPr="00A5573E" w:rsidTr="00A5573E">
        <w:trPr>
          <w:trHeight w:val="952"/>
        </w:trPr>
        <w:tc>
          <w:tcPr>
            <w:tcW w:w="5353" w:type="dxa"/>
          </w:tcPr>
          <w:p w:rsidR="009F7D74" w:rsidRDefault="009F7D74" w:rsidP="009F7D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</w:rPr>
            </w:pPr>
            <w:r w:rsidRPr="00A5573E">
              <w:rPr>
                <w:rFonts w:ascii="Times New Roman" w:hAnsi="Times New Roman"/>
                <w:bCs/>
                <w:sz w:val="28"/>
              </w:rPr>
              <w:t>Заведующий кафедрой урологии ГБОУ ВПО "Астраханский ГМУ" Минздрава России, доктор медицинских наук</w:t>
            </w:r>
          </w:p>
          <w:p w:rsidR="00A5573E" w:rsidRPr="00A5573E" w:rsidRDefault="00A5573E" w:rsidP="009F7D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218" w:type="dxa"/>
            <w:vAlign w:val="center"/>
          </w:tcPr>
          <w:p w:rsidR="009F7D74" w:rsidRPr="00A5573E" w:rsidRDefault="009F7D74" w:rsidP="00A557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8"/>
              </w:rPr>
            </w:pPr>
            <w:r w:rsidRPr="00A5573E">
              <w:rPr>
                <w:rFonts w:ascii="Times New Roman" w:hAnsi="Times New Roman"/>
                <w:bCs/>
                <w:sz w:val="28"/>
              </w:rPr>
              <w:t>Асфандияров Ф.Р</w:t>
            </w:r>
          </w:p>
        </w:tc>
      </w:tr>
      <w:tr w:rsidR="009F7D74" w:rsidRPr="00A5573E" w:rsidTr="00A5573E">
        <w:trPr>
          <w:trHeight w:val="1354"/>
        </w:trPr>
        <w:tc>
          <w:tcPr>
            <w:tcW w:w="5353" w:type="dxa"/>
          </w:tcPr>
          <w:p w:rsidR="009F7D74" w:rsidRPr="00A5573E" w:rsidRDefault="009F7D74" w:rsidP="009F7D74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</w:rPr>
            </w:pPr>
            <w:r w:rsidRPr="00A5573E">
              <w:rPr>
                <w:rFonts w:ascii="Times New Roman" w:hAnsi="Times New Roman"/>
                <w:b/>
                <w:bCs/>
                <w:sz w:val="28"/>
              </w:rPr>
              <w:t>СОГЛАСОВАНО</w:t>
            </w:r>
          </w:p>
          <w:p w:rsidR="009F7D74" w:rsidRPr="00A5573E" w:rsidRDefault="009F7D74" w:rsidP="009F7D7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</w:rPr>
            </w:pPr>
            <w:r w:rsidRPr="00A5573E">
              <w:rPr>
                <w:rFonts w:ascii="Times New Roman" w:hAnsi="Times New Roman"/>
                <w:bCs/>
                <w:sz w:val="28"/>
              </w:rPr>
              <w:t>Проректор по учебно-воспитательной работе ГБОУ ВПО "Астраханский ГМУ" Минздрава России, доктор медицинских наук, профессор</w:t>
            </w:r>
          </w:p>
        </w:tc>
        <w:tc>
          <w:tcPr>
            <w:tcW w:w="4218" w:type="dxa"/>
            <w:vAlign w:val="bottom"/>
          </w:tcPr>
          <w:p w:rsidR="009F7D74" w:rsidRPr="00A5573E" w:rsidRDefault="009F7D74" w:rsidP="00A557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8"/>
              </w:rPr>
            </w:pPr>
            <w:r w:rsidRPr="00A5573E">
              <w:rPr>
                <w:rFonts w:ascii="Times New Roman" w:hAnsi="Times New Roman"/>
                <w:bCs/>
                <w:sz w:val="28"/>
              </w:rPr>
              <w:t>Попов Е.А.</w:t>
            </w:r>
          </w:p>
        </w:tc>
      </w:tr>
      <w:tr w:rsidR="009F7D74" w:rsidRPr="00A5573E" w:rsidTr="00A5573E">
        <w:trPr>
          <w:trHeight w:val="1354"/>
        </w:trPr>
        <w:tc>
          <w:tcPr>
            <w:tcW w:w="5353" w:type="dxa"/>
            <w:vAlign w:val="bottom"/>
          </w:tcPr>
          <w:p w:rsidR="007A49FC" w:rsidRDefault="007A49FC" w:rsidP="00A5573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</w:rPr>
            </w:pPr>
          </w:p>
          <w:p w:rsidR="007A49FC" w:rsidRDefault="007A49FC" w:rsidP="00A5573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</w:rPr>
            </w:pPr>
          </w:p>
          <w:p w:rsidR="009F7D74" w:rsidRPr="00A5573E" w:rsidRDefault="009F7D74" w:rsidP="00A5573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</w:rPr>
            </w:pPr>
            <w:r w:rsidRPr="00A5573E">
              <w:rPr>
                <w:rFonts w:ascii="Times New Roman" w:hAnsi="Times New Roman"/>
                <w:bCs/>
                <w:sz w:val="28"/>
              </w:rPr>
              <w:t>Старший юрисконсульт, к.э.н.</w:t>
            </w:r>
          </w:p>
        </w:tc>
        <w:tc>
          <w:tcPr>
            <w:tcW w:w="4218" w:type="dxa"/>
            <w:vAlign w:val="bottom"/>
          </w:tcPr>
          <w:p w:rsidR="009F7D74" w:rsidRPr="00A5573E" w:rsidRDefault="009F7D74" w:rsidP="00A5573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Cs/>
                <w:sz w:val="28"/>
              </w:rPr>
            </w:pPr>
            <w:r w:rsidRPr="00A5573E">
              <w:rPr>
                <w:rFonts w:ascii="Times New Roman" w:hAnsi="Times New Roman"/>
                <w:bCs/>
                <w:sz w:val="28"/>
              </w:rPr>
              <w:t>Войнова Ю.С.</w:t>
            </w:r>
          </w:p>
        </w:tc>
      </w:tr>
    </w:tbl>
    <w:p w:rsidR="00760C7F" w:rsidRPr="00760C7F" w:rsidRDefault="00760C7F" w:rsidP="00676DE9">
      <w:pPr>
        <w:spacing w:before="100" w:beforeAutospacing="1" w:after="100" w:afterAutospacing="1"/>
        <w:jc w:val="center"/>
        <w:rPr>
          <w:b/>
          <w:bCs/>
        </w:rPr>
      </w:pPr>
    </w:p>
    <w:p w:rsidR="00760C7F" w:rsidRPr="00676DE9" w:rsidRDefault="00760C7F" w:rsidP="00676DE9">
      <w:pPr>
        <w:spacing w:before="100" w:beforeAutospacing="1" w:after="100" w:afterAutospacing="1"/>
        <w:jc w:val="center"/>
        <w:rPr>
          <w:b/>
          <w:bCs/>
          <w:caps/>
        </w:rPr>
      </w:pPr>
    </w:p>
    <w:p w:rsidR="00760C7F" w:rsidRPr="00760C7F" w:rsidRDefault="00EE6774" w:rsidP="00676DE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7027FC" w:rsidRPr="00760C7F" w:rsidRDefault="007027FC" w:rsidP="00676DE9">
      <w:pPr>
        <w:tabs>
          <w:tab w:val="left" w:pos="-426"/>
          <w:tab w:val="left" w:pos="0"/>
          <w:tab w:val="left" w:pos="567"/>
        </w:tabs>
        <w:jc w:val="both"/>
      </w:pPr>
    </w:p>
    <w:sectPr w:rsidR="007027FC" w:rsidRPr="00760C7F" w:rsidSect="00A41B01">
      <w:headerReference w:type="even" r:id="rId9"/>
      <w:headerReference w:type="default" r:id="rId10"/>
      <w:pgSz w:w="11906" w:h="16838"/>
      <w:pgMar w:top="138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D7" w:rsidRDefault="007E56D7">
      <w:r>
        <w:separator/>
      </w:r>
    </w:p>
  </w:endnote>
  <w:endnote w:type="continuationSeparator" w:id="0">
    <w:p w:rsidR="007E56D7" w:rsidRDefault="007E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D7" w:rsidRDefault="007E56D7">
      <w:r>
        <w:separator/>
      </w:r>
    </w:p>
  </w:footnote>
  <w:footnote w:type="continuationSeparator" w:id="0">
    <w:p w:rsidR="007E56D7" w:rsidRDefault="007E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5" w:rsidRDefault="005830F7" w:rsidP="00172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5F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FF5" w:rsidRDefault="00A65F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F5" w:rsidRDefault="005830F7" w:rsidP="00172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5F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1529">
      <w:rPr>
        <w:rStyle w:val="a6"/>
        <w:noProof/>
      </w:rPr>
      <w:t>8</w:t>
    </w:r>
    <w:r>
      <w:rPr>
        <w:rStyle w:val="a6"/>
      </w:rPr>
      <w:fldChar w:fldCharType="end"/>
    </w:r>
  </w:p>
  <w:p w:rsidR="00A65FF5" w:rsidRDefault="00A65F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B7B"/>
    <w:multiLevelType w:val="multilevel"/>
    <w:tmpl w:val="CD2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345DD"/>
    <w:multiLevelType w:val="hybridMultilevel"/>
    <w:tmpl w:val="227668C2"/>
    <w:lvl w:ilvl="0" w:tplc="6FDE12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23FF4"/>
    <w:multiLevelType w:val="multilevel"/>
    <w:tmpl w:val="E384E2E8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color w:val="000009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646"/>
        <w:jc w:val="right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092922"/>
    <w:multiLevelType w:val="multilevel"/>
    <w:tmpl w:val="8A9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E05D1"/>
    <w:multiLevelType w:val="multilevel"/>
    <w:tmpl w:val="800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3B130D"/>
    <w:multiLevelType w:val="multilevel"/>
    <w:tmpl w:val="A1DCEB20"/>
    <w:lvl w:ilvl="0">
      <w:start w:val="3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b/>
        <w:bCs/>
        <w:color w:val="000009"/>
        <w:sz w:val="28"/>
        <w:szCs w:val="28"/>
      </w:rPr>
    </w:lvl>
    <w:lvl w:ilvl="1">
      <w:start w:val="1"/>
      <w:numFmt w:val="decimal"/>
      <w:lvlText w:val="%1.%2."/>
      <w:lvlJc w:val="left"/>
      <w:pPr>
        <w:ind w:hanging="650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246BF4"/>
    <w:multiLevelType w:val="hybridMultilevel"/>
    <w:tmpl w:val="D8665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A4D93"/>
    <w:multiLevelType w:val="multilevel"/>
    <w:tmpl w:val="9D2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20634A"/>
    <w:multiLevelType w:val="multilevel"/>
    <w:tmpl w:val="42540C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14ABF"/>
    <w:multiLevelType w:val="hybridMultilevel"/>
    <w:tmpl w:val="C8F2A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612A8"/>
    <w:multiLevelType w:val="multilevel"/>
    <w:tmpl w:val="E54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CE36BC"/>
    <w:multiLevelType w:val="multilevel"/>
    <w:tmpl w:val="FBBA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6F4C14"/>
    <w:multiLevelType w:val="multilevel"/>
    <w:tmpl w:val="42540C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527BB"/>
    <w:multiLevelType w:val="multilevel"/>
    <w:tmpl w:val="DD267F54"/>
    <w:lvl w:ilvl="0">
      <w:start w:val="4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color w:val="000009"/>
        <w:sz w:val="28"/>
        <w:szCs w:val="28"/>
      </w:rPr>
    </w:lvl>
    <w:lvl w:ilvl="1">
      <w:start w:val="1"/>
      <w:numFmt w:val="decimal"/>
      <w:lvlText w:val="%1.%2."/>
      <w:lvlJc w:val="left"/>
      <w:pPr>
        <w:ind w:hanging="530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85F180D"/>
    <w:multiLevelType w:val="multilevel"/>
    <w:tmpl w:val="E552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A2FE4"/>
    <w:multiLevelType w:val="multilevel"/>
    <w:tmpl w:val="6C34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C454A8"/>
    <w:multiLevelType w:val="multilevel"/>
    <w:tmpl w:val="FE28F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FC50037"/>
    <w:multiLevelType w:val="hybridMultilevel"/>
    <w:tmpl w:val="5838D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8912D4"/>
    <w:multiLevelType w:val="multilevel"/>
    <w:tmpl w:val="F124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C93B25"/>
    <w:multiLevelType w:val="hybridMultilevel"/>
    <w:tmpl w:val="56544A4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B32E7F"/>
    <w:multiLevelType w:val="hybridMultilevel"/>
    <w:tmpl w:val="5838D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16044"/>
    <w:multiLevelType w:val="multilevel"/>
    <w:tmpl w:val="D0A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5D20A4"/>
    <w:multiLevelType w:val="multilevel"/>
    <w:tmpl w:val="FC4E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243751"/>
    <w:multiLevelType w:val="multilevel"/>
    <w:tmpl w:val="B930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17528C"/>
    <w:multiLevelType w:val="multilevel"/>
    <w:tmpl w:val="0FE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E15550"/>
    <w:multiLevelType w:val="hybridMultilevel"/>
    <w:tmpl w:val="2BDE58D4"/>
    <w:lvl w:ilvl="0" w:tplc="56E0436C">
      <w:start w:val="1"/>
      <w:numFmt w:val="bullet"/>
      <w:lvlText w:val="-"/>
      <w:lvlJc w:val="left"/>
      <w:pPr>
        <w:ind w:hanging="186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1" w:tplc="1B16992A">
      <w:start w:val="1"/>
      <w:numFmt w:val="bullet"/>
      <w:lvlText w:val="•"/>
      <w:lvlJc w:val="left"/>
      <w:rPr>
        <w:rFonts w:hint="default"/>
      </w:rPr>
    </w:lvl>
    <w:lvl w:ilvl="2" w:tplc="6C4E6EF8">
      <w:start w:val="1"/>
      <w:numFmt w:val="bullet"/>
      <w:lvlText w:val="•"/>
      <w:lvlJc w:val="left"/>
      <w:rPr>
        <w:rFonts w:hint="default"/>
      </w:rPr>
    </w:lvl>
    <w:lvl w:ilvl="3" w:tplc="A05A4388">
      <w:start w:val="1"/>
      <w:numFmt w:val="bullet"/>
      <w:lvlText w:val="•"/>
      <w:lvlJc w:val="left"/>
      <w:rPr>
        <w:rFonts w:hint="default"/>
      </w:rPr>
    </w:lvl>
    <w:lvl w:ilvl="4" w:tplc="0F70B5A6">
      <w:start w:val="1"/>
      <w:numFmt w:val="bullet"/>
      <w:lvlText w:val="•"/>
      <w:lvlJc w:val="left"/>
      <w:rPr>
        <w:rFonts w:hint="default"/>
      </w:rPr>
    </w:lvl>
    <w:lvl w:ilvl="5" w:tplc="3888071C">
      <w:start w:val="1"/>
      <w:numFmt w:val="bullet"/>
      <w:lvlText w:val="•"/>
      <w:lvlJc w:val="left"/>
      <w:rPr>
        <w:rFonts w:hint="default"/>
      </w:rPr>
    </w:lvl>
    <w:lvl w:ilvl="6" w:tplc="1A4295F8">
      <w:start w:val="1"/>
      <w:numFmt w:val="bullet"/>
      <w:lvlText w:val="•"/>
      <w:lvlJc w:val="left"/>
      <w:rPr>
        <w:rFonts w:hint="default"/>
      </w:rPr>
    </w:lvl>
    <w:lvl w:ilvl="7" w:tplc="EE68AEE4">
      <w:start w:val="1"/>
      <w:numFmt w:val="bullet"/>
      <w:lvlText w:val="•"/>
      <w:lvlJc w:val="left"/>
      <w:rPr>
        <w:rFonts w:hint="default"/>
      </w:rPr>
    </w:lvl>
    <w:lvl w:ilvl="8" w:tplc="E180815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9BB5E07"/>
    <w:multiLevelType w:val="hybridMultilevel"/>
    <w:tmpl w:val="DE8AF246"/>
    <w:lvl w:ilvl="0" w:tplc="CFA2110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F0E02"/>
    <w:multiLevelType w:val="hybridMultilevel"/>
    <w:tmpl w:val="C8F2A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15"/>
  </w:num>
  <w:num w:numId="5">
    <w:abstractNumId w:val="4"/>
  </w:num>
  <w:num w:numId="6">
    <w:abstractNumId w:val="23"/>
  </w:num>
  <w:num w:numId="7">
    <w:abstractNumId w:val="11"/>
  </w:num>
  <w:num w:numId="8">
    <w:abstractNumId w:val="22"/>
  </w:num>
  <w:num w:numId="9">
    <w:abstractNumId w:val="7"/>
  </w:num>
  <w:num w:numId="10">
    <w:abstractNumId w:val="24"/>
  </w:num>
  <w:num w:numId="11">
    <w:abstractNumId w:val="18"/>
  </w:num>
  <w:num w:numId="12">
    <w:abstractNumId w:val="10"/>
  </w:num>
  <w:num w:numId="13">
    <w:abstractNumId w:val="3"/>
  </w:num>
  <w:num w:numId="14">
    <w:abstractNumId w:val="21"/>
  </w:num>
  <w:num w:numId="15">
    <w:abstractNumId w:val="0"/>
  </w:num>
  <w:num w:numId="16">
    <w:abstractNumId w:val="8"/>
  </w:num>
  <w:num w:numId="17">
    <w:abstractNumId w:val="12"/>
  </w:num>
  <w:num w:numId="18">
    <w:abstractNumId w:val="14"/>
  </w:num>
  <w:num w:numId="19">
    <w:abstractNumId w:val="2"/>
  </w:num>
  <w:num w:numId="20">
    <w:abstractNumId w:val="19"/>
  </w:num>
  <w:num w:numId="21">
    <w:abstractNumId w:val="5"/>
  </w:num>
  <w:num w:numId="22">
    <w:abstractNumId w:val="25"/>
  </w:num>
  <w:num w:numId="23">
    <w:abstractNumId w:val="13"/>
  </w:num>
  <w:num w:numId="24">
    <w:abstractNumId w:val="17"/>
  </w:num>
  <w:num w:numId="25">
    <w:abstractNumId w:val="20"/>
  </w:num>
  <w:num w:numId="26">
    <w:abstractNumId w:val="6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A2E"/>
    <w:rsid w:val="00007688"/>
    <w:rsid w:val="00017798"/>
    <w:rsid w:val="00032F9A"/>
    <w:rsid w:val="00041536"/>
    <w:rsid w:val="000A55A8"/>
    <w:rsid w:val="000F552F"/>
    <w:rsid w:val="00105362"/>
    <w:rsid w:val="0012096E"/>
    <w:rsid w:val="00122BBC"/>
    <w:rsid w:val="00130FF6"/>
    <w:rsid w:val="001671B9"/>
    <w:rsid w:val="00172BCB"/>
    <w:rsid w:val="00175FD0"/>
    <w:rsid w:val="0018064C"/>
    <w:rsid w:val="00194544"/>
    <w:rsid w:val="00197A63"/>
    <w:rsid w:val="001A3524"/>
    <w:rsid w:val="001A4C92"/>
    <w:rsid w:val="001D290D"/>
    <w:rsid w:val="0020596A"/>
    <w:rsid w:val="00212789"/>
    <w:rsid w:val="002338F1"/>
    <w:rsid w:val="00270387"/>
    <w:rsid w:val="00294138"/>
    <w:rsid w:val="002C2512"/>
    <w:rsid w:val="002C2A2E"/>
    <w:rsid w:val="002D3232"/>
    <w:rsid w:val="002F0E37"/>
    <w:rsid w:val="002F155F"/>
    <w:rsid w:val="003137B6"/>
    <w:rsid w:val="00335938"/>
    <w:rsid w:val="0035095C"/>
    <w:rsid w:val="00356D39"/>
    <w:rsid w:val="0038686D"/>
    <w:rsid w:val="003B4D91"/>
    <w:rsid w:val="003B5F8B"/>
    <w:rsid w:val="003F2B6A"/>
    <w:rsid w:val="00411529"/>
    <w:rsid w:val="00415219"/>
    <w:rsid w:val="00416EAF"/>
    <w:rsid w:val="00426CF0"/>
    <w:rsid w:val="00471594"/>
    <w:rsid w:val="00481315"/>
    <w:rsid w:val="004A1672"/>
    <w:rsid w:val="004B1BEC"/>
    <w:rsid w:val="004C16FF"/>
    <w:rsid w:val="004C7FBB"/>
    <w:rsid w:val="004E0F2A"/>
    <w:rsid w:val="00524A4A"/>
    <w:rsid w:val="005574D7"/>
    <w:rsid w:val="00563273"/>
    <w:rsid w:val="005805AB"/>
    <w:rsid w:val="005824CB"/>
    <w:rsid w:val="005830F7"/>
    <w:rsid w:val="00584BC0"/>
    <w:rsid w:val="0059024C"/>
    <w:rsid w:val="005B7057"/>
    <w:rsid w:val="005B74A6"/>
    <w:rsid w:val="005D55A9"/>
    <w:rsid w:val="005D5DB6"/>
    <w:rsid w:val="005D63B9"/>
    <w:rsid w:val="005E4ADA"/>
    <w:rsid w:val="00601F14"/>
    <w:rsid w:val="006169EA"/>
    <w:rsid w:val="006656AF"/>
    <w:rsid w:val="006767E0"/>
    <w:rsid w:val="00676DE9"/>
    <w:rsid w:val="006804B7"/>
    <w:rsid w:val="006857F7"/>
    <w:rsid w:val="006E499A"/>
    <w:rsid w:val="006F06D0"/>
    <w:rsid w:val="006F0C80"/>
    <w:rsid w:val="006F5740"/>
    <w:rsid w:val="007027FC"/>
    <w:rsid w:val="00707F7A"/>
    <w:rsid w:val="00733783"/>
    <w:rsid w:val="00760C7F"/>
    <w:rsid w:val="00760DB9"/>
    <w:rsid w:val="00772DF8"/>
    <w:rsid w:val="00775880"/>
    <w:rsid w:val="0077692B"/>
    <w:rsid w:val="00782637"/>
    <w:rsid w:val="00786D7D"/>
    <w:rsid w:val="0079673B"/>
    <w:rsid w:val="007A49FC"/>
    <w:rsid w:val="007B7AB4"/>
    <w:rsid w:val="007C3A7E"/>
    <w:rsid w:val="007D43C3"/>
    <w:rsid w:val="007E3DF5"/>
    <w:rsid w:val="007E56D7"/>
    <w:rsid w:val="007F6AEC"/>
    <w:rsid w:val="007F6CDB"/>
    <w:rsid w:val="008027A9"/>
    <w:rsid w:val="00813826"/>
    <w:rsid w:val="00822A06"/>
    <w:rsid w:val="00823F57"/>
    <w:rsid w:val="00826ABF"/>
    <w:rsid w:val="00831480"/>
    <w:rsid w:val="00836D96"/>
    <w:rsid w:val="008526B1"/>
    <w:rsid w:val="008712D5"/>
    <w:rsid w:val="008B188C"/>
    <w:rsid w:val="008C0A6C"/>
    <w:rsid w:val="008D3DE4"/>
    <w:rsid w:val="008F2245"/>
    <w:rsid w:val="00954586"/>
    <w:rsid w:val="00962827"/>
    <w:rsid w:val="00967F7F"/>
    <w:rsid w:val="009904B8"/>
    <w:rsid w:val="009945ED"/>
    <w:rsid w:val="00994B09"/>
    <w:rsid w:val="009B73E2"/>
    <w:rsid w:val="009B794A"/>
    <w:rsid w:val="009C6DBD"/>
    <w:rsid w:val="009F7D74"/>
    <w:rsid w:val="00A41B01"/>
    <w:rsid w:val="00A52510"/>
    <w:rsid w:val="00A5573E"/>
    <w:rsid w:val="00A56474"/>
    <w:rsid w:val="00A61765"/>
    <w:rsid w:val="00A65FF5"/>
    <w:rsid w:val="00A703E2"/>
    <w:rsid w:val="00A8580E"/>
    <w:rsid w:val="00A87633"/>
    <w:rsid w:val="00AC3889"/>
    <w:rsid w:val="00AD70D1"/>
    <w:rsid w:val="00AE0B74"/>
    <w:rsid w:val="00AE20B6"/>
    <w:rsid w:val="00AF7D5F"/>
    <w:rsid w:val="00B02CB4"/>
    <w:rsid w:val="00B062DD"/>
    <w:rsid w:val="00B1480A"/>
    <w:rsid w:val="00B26FA2"/>
    <w:rsid w:val="00B3248B"/>
    <w:rsid w:val="00B327E4"/>
    <w:rsid w:val="00B70C2E"/>
    <w:rsid w:val="00B802C8"/>
    <w:rsid w:val="00BC2D57"/>
    <w:rsid w:val="00BC2DB3"/>
    <w:rsid w:val="00BC7E75"/>
    <w:rsid w:val="00BD2490"/>
    <w:rsid w:val="00BD5338"/>
    <w:rsid w:val="00BE516E"/>
    <w:rsid w:val="00C367B5"/>
    <w:rsid w:val="00C420C3"/>
    <w:rsid w:val="00C56753"/>
    <w:rsid w:val="00C7177C"/>
    <w:rsid w:val="00CA2A23"/>
    <w:rsid w:val="00CB43A7"/>
    <w:rsid w:val="00CC27F8"/>
    <w:rsid w:val="00D21104"/>
    <w:rsid w:val="00D25AEE"/>
    <w:rsid w:val="00D27DAF"/>
    <w:rsid w:val="00D54031"/>
    <w:rsid w:val="00D646ED"/>
    <w:rsid w:val="00D735CA"/>
    <w:rsid w:val="00D926B9"/>
    <w:rsid w:val="00DA427E"/>
    <w:rsid w:val="00DA51A5"/>
    <w:rsid w:val="00DD4FF9"/>
    <w:rsid w:val="00DE2FE9"/>
    <w:rsid w:val="00DF6683"/>
    <w:rsid w:val="00E06EC0"/>
    <w:rsid w:val="00E46B8D"/>
    <w:rsid w:val="00E654BE"/>
    <w:rsid w:val="00E74BF4"/>
    <w:rsid w:val="00E7533B"/>
    <w:rsid w:val="00E967FC"/>
    <w:rsid w:val="00ED138F"/>
    <w:rsid w:val="00ED62D8"/>
    <w:rsid w:val="00ED7A12"/>
    <w:rsid w:val="00EE6774"/>
    <w:rsid w:val="00F17DC6"/>
    <w:rsid w:val="00F277C5"/>
    <w:rsid w:val="00F3049F"/>
    <w:rsid w:val="00F35661"/>
    <w:rsid w:val="00F80896"/>
    <w:rsid w:val="00F93F18"/>
    <w:rsid w:val="00FB6C1A"/>
    <w:rsid w:val="00FF567A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DFAD92-5FD5-404D-9B56-4EB50EE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FC"/>
    <w:pPr>
      <w:keepNext/>
      <w:ind w:left="709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826"/>
    <w:pPr>
      <w:spacing w:before="100" w:beforeAutospacing="1" w:after="100" w:afterAutospacing="1"/>
    </w:pPr>
  </w:style>
  <w:style w:type="character" w:styleId="a4">
    <w:name w:val="Strong"/>
    <w:qFormat/>
    <w:rsid w:val="008F2245"/>
    <w:rPr>
      <w:b/>
      <w:bCs/>
    </w:rPr>
  </w:style>
  <w:style w:type="paragraph" w:styleId="a5">
    <w:name w:val="header"/>
    <w:basedOn w:val="a"/>
    <w:rsid w:val="00172B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2BCB"/>
  </w:style>
  <w:style w:type="paragraph" w:styleId="a7">
    <w:name w:val="footnote text"/>
    <w:basedOn w:val="a"/>
    <w:semiHidden/>
    <w:rsid w:val="00AD70D1"/>
    <w:rPr>
      <w:sz w:val="20"/>
      <w:szCs w:val="20"/>
    </w:rPr>
  </w:style>
  <w:style w:type="character" w:styleId="a8">
    <w:name w:val="footnote reference"/>
    <w:semiHidden/>
    <w:rsid w:val="00AD70D1"/>
    <w:rPr>
      <w:vertAlign w:val="superscript"/>
    </w:rPr>
  </w:style>
  <w:style w:type="paragraph" w:styleId="a9">
    <w:name w:val="endnote text"/>
    <w:basedOn w:val="a"/>
    <w:semiHidden/>
    <w:rsid w:val="00C7177C"/>
    <w:rPr>
      <w:sz w:val="20"/>
      <w:szCs w:val="20"/>
    </w:rPr>
  </w:style>
  <w:style w:type="character" w:styleId="aa">
    <w:name w:val="endnote reference"/>
    <w:semiHidden/>
    <w:rsid w:val="00C7177C"/>
    <w:rPr>
      <w:vertAlign w:val="superscript"/>
    </w:rPr>
  </w:style>
  <w:style w:type="paragraph" w:styleId="ab">
    <w:name w:val="footer"/>
    <w:basedOn w:val="a"/>
    <w:rsid w:val="00C7177C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B70C2E"/>
    <w:rPr>
      <w:color w:val="0000FF"/>
      <w:u w:val="single"/>
    </w:rPr>
  </w:style>
  <w:style w:type="paragraph" w:styleId="2">
    <w:name w:val="Body Text 2"/>
    <w:basedOn w:val="a"/>
    <w:link w:val="20"/>
    <w:rsid w:val="006F06D0"/>
    <w:pPr>
      <w:spacing w:line="240" w:lineRule="exact"/>
    </w:pPr>
    <w:rPr>
      <w:rFonts w:ascii="Courier New" w:hAnsi="Courier New"/>
      <w:spacing w:val="-20"/>
      <w:sz w:val="26"/>
      <w:szCs w:val="20"/>
    </w:rPr>
  </w:style>
  <w:style w:type="character" w:customStyle="1" w:styleId="20">
    <w:name w:val="Основной текст 2 Знак"/>
    <w:link w:val="2"/>
    <w:rsid w:val="006F06D0"/>
    <w:rPr>
      <w:rFonts w:ascii="Courier New" w:hAnsi="Courier New"/>
      <w:spacing w:val="-20"/>
      <w:sz w:val="26"/>
    </w:rPr>
  </w:style>
  <w:style w:type="paragraph" w:styleId="21">
    <w:name w:val="Body Text Indent 2"/>
    <w:basedOn w:val="a"/>
    <w:link w:val="22"/>
    <w:rsid w:val="00702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027FC"/>
    <w:rPr>
      <w:sz w:val="24"/>
      <w:szCs w:val="24"/>
    </w:rPr>
  </w:style>
  <w:style w:type="paragraph" w:styleId="ad">
    <w:name w:val="Body Text Indent"/>
    <w:basedOn w:val="a"/>
    <w:link w:val="ae"/>
    <w:rsid w:val="007027FC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027FC"/>
    <w:rPr>
      <w:sz w:val="24"/>
      <w:szCs w:val="24"/>
    </w:rPr>
  </w:style>
  <w:style w:type="character" w:customStyle="1" w:styleId="10">
    <w:name w:val="Заголовок 1 Знак"/>
    <w:link w:val="1"/>
    <w:rsid w:val="007027FC"/>
    <w:rPr>
      <w:sz w:val="24"/>
      <w:lang w:val="en-US"/>
    </w:rPr>
  </w:style>
  <w:style w:type="table" w:styleId="af">
    <w:name w:val="Table Grid"/>
    <w:basedOn w:val="a1"/>
    <w:uiPriority w:val="59"/>
    <w:rsid w:val="00AE20B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1"/>
    <w:qFormat/>
    <w:rsid w:val="00E7533B"/>
    <w:pPr>
      <w:spacing w:after="120"/>
    </w:pPr>
  </w:style>
  <w:style w:type="character" w:customStyle="1" w:styleId="af1">
    <w:name w:val="Основной текст Знак"/>
    <w:basedOn w:val="a0"/>
    <w:link w:val="af0"/>
    <w:rsid w:val="00E7533B"/>
    <w:rPr>
      <w:sz w:val="24"/>
      <w:szCs w:val="24"/>
    </w:rPr>
  </w:style>
  <w:style w:type="paragraph" w:styleId="af2">
    <w:name w:val="List Paragraph"/>
    <w:basedOn w:val="a"/>
    <w:uiPriority w:val="1"/>
    <w:qFormat/>
    <w:rsid w:val="000F552F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B1480A"/>
    <w:pPr>
      <w:widowControl w:val="0"/>
      <w:spacing w:before="9"/>
      <w:ind w:left="1720" w:hanging="281"/>
      <w:outlineLvl w:val="1"/>
    </w:pPr>
    <w:rPr>
      <w:rFonts w:cstheme="minorBidi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4A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4AD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РГМУ</Company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Ельцина</dc:creator>
  <cp:lastModifiedBy>ws368usr</cp:lastModifiedBy>
  <cp:revision>8</cp:revision>
  <cp:lastPrinted>2012-12-14T06:08:00Z</cp:lastPrinted>
  <dcterms:created xsi:type="dcterms:W3CDTF">2015-05-20T10:55:00Z</dcterms:created>
  <dcterms:modified xsi:type="dcterms:W3CDTF">2015-05-20T13:56:00Z</dcterms:modified>
</cp:coreProperties>
</file>