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5FD" w:rsidRDefault="005E5C5D" w:rsidP="005E5C5D">
      <w:pPr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24650" cy="9505950"/>
            <wp:effectExtent l="19050" t="0" r="0" b="0"/>
            <wp:docPr id="1" name="Рисунок 1" descr="4B961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961E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FD" w:rsidRDefault="008915FD">
      <w:pPr>
        <w:rPr>
          <w:rFonts w:ascii="Times New Roman" w:hAnsi="Times New Roman" w:cs="Times New Roman"/>
          <w:sz w:val="24"/>
          <w:szCs w:val="24"/>
        </w:rPr>
      </w:pPr>
    </w:p>
    <w:p w:rsidR="008915FD" w:rsidRDefault="00E3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5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18.8pt;width:541.15pt;height:339.65pt;z-index:251656192;mso-wrap-distance-left:9.05pt;mso-wrap-distance-right:9.05pt;mso-position-horizontal:center;mso-position-horizontal-relative:margin" strokecolor="gray" strokeweight=".5pt">
            <v:fill opacity="0" color2="black"/>
            <v:stroke color2="#7f7f7f"/>
            <v:textbox inset="1.75pt,1.75pt,1.75pt,1.75pt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3840"/>
                    <w:gridCol w:w="853"/>
                    <w:gridCol w:w="1138"/>
                    <w:gridCol w:w="3982"/>
                    <w:gridCol w:w="996"/>
                  </w:tblGrid>
                  <w:tr w:rsidR="0055524D">
                    <w:trPr>
                      <w:trHeight w:hRule="exact" w:val="2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3" w:type="dxa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20" w:type="dxa"/>
                        <w:gridSpan w:val="2"/>
                        <w:shd w:val="clear" w:color="auto" w:fill="auto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составили: д.м.н. Л.В.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Дикарёва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проф. Е.Г.Шварёв, асс.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А.А.Сувернева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асс. Н.А.Власова.</w:t>
                        </w:r>
                      </w:p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к.м.н.</w:t>
                        </w: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69" w:type="dxa"/>
                        <w:gridSpan w:val="4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 w:rsidTr="002B0C05">
                    <w:trPr>
                      <w:trHeight w:hRule="exact" w:val="562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 w:rsidP="002B0C05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Рецензент: д.м., проф. И.А.Салов (Саратов), </w:t>
                        </w:r>
                        <w:r w:rsidR="002B0C05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зав</w:t>
                        </w:r>
                        <w:proofErr w:type="gramStart"/>
                        <w:r w:rsidR="002B0C05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="002B0C05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афедрой акушерства и гинекологии ГБОУ ВПО </w:t>
                        </w:r>
                        <w:proofErr w:type="spellStart"/>
                        <w:r w:rsidR="002B0C05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ВолГМУ</w:t>
                        </w:r>
                        <w:proofErr w:type="spellEnd"/>
                        <w:r w:rsidR="002B0C05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д.м.н., профессор Н.А. </w:t>
                        </w:r>
                        <w:proofErr w:type="spellStart"/>
                        <w:r w:rsidR="002B0C05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Жаркин</w:t>
                        </w:r>
                        <w:proofErr w:type="spellEnd"/>
                        <w:r w:rsidR="002B0C05" w:rsidRPr="004F48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5524D">
                    <w:trPr>
                      <w:trHeight w:hRule="exact" w:val="1119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5831" w:type="dxa"/>
                        <w:gridSpan w:val="3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Рабочая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right="15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онкогинекология</w:t>
                        </w:r>
                        <w:proofErr w:type="spellEnd"/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5831" w:type="dxa"/>
                        <w:gridSpan w:val="3"/>
                        <w:shd w:val="clear" w:color="auto" w:fill="FFFFFF"/>
                      </w:tcPr>
                      <w:p w:rsidR="0055524D" w:rsidRPr="002B0C05" w:rsidRDefault="0055524D" w:rsidP="00AD7136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составлена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основании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плана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2B0C0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ординатора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481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ОЧНАЯ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СПЕЦИАЛЬНОСТЬ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"Акушерство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гинекология"</w:t>
                        </w:r>
                      </w:p>
                    </w:tc>
                  </w:tr>
                  <w:tr w:rsidR="0055524D">
                    <w:trPr>
                      <w:trHeight w:hRule="exact" w:val="1119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280"/>
                    </w:trPr>
                    <w:tc>
                      <w:tcPr>
                        <w:tcW w:w="10809" w:type="dxa"/>
                        <w:gridSpan w:val="5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638"/>
                    </w:trPr>
                    <w:tc>
                      <w:tcPr>
                        <w:tcW w:w="10809" w:type="dxa"/>
                        <w:gridSpan w:val="5"/>
                        <w:vMerge w:val="restart"/>
                        <w:shd w:val="clear" w:color="auto" w:fill="FFFFFF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524D">
                    <w:trPr>
                      <w:trHeight w:hRule="exact" w:val="62"/>
                    </w:trPr>
                    <w:tc>
                      <w:tcPr>
                        <w:tcW w:w="10809" w:type="dxa"/>
                        <w:gridSpan w:val="5"/>
                        <w:vMerge/>
                        <w:shd w:val="clear" w:color="auto" w:fill="auto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524D" w:rsidRDefault="0055524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915FD" w:rsidRDefault="0089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15FD" w:rsidRDefault="0089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FD" w:rsidRDefault="00E345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50">
        <w:lastRenderedPageBreak/>
        <w:pict>
          <v:shape id="_x0000_s1029" type="#_x0000_t202" style="position:absolute;left:0;text-align:left;margin-left:75.5pt;margin-top:-3.8pt;width:484.4pt;height:23.9pt;z-index:251657216;mso-wrap-distance-left:9.05pt;mso-wrap-distance-right:9.05pt;mso-position-horizontal-relative:page" strokecolor="gray" strokeweight=".5pt">
            <v:fill opacity="0" color2="black"/>
            <v:stroke color2="#7f7f7f"/>
            <v:textbox inset="1.75pt,1.75pt,1.75pt,1.75pt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9734"/>
                  </w:tblGrid>
                  <w:tr w:rsidR="0055524D">
                    <w:trPr>
                      <w:trHeight w:hRule="exact" w:val="444"/>
                    </w:trPr>
                    <w:tc>
                      <w:tcPr>
                        <w:tcW w:w="97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  <w:vAlign w:val="center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</w:tr>
                </w:tbl>
                <w:p w:rsidR="0055524D" w:rsidRDefault="0055524D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8915F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квалифицированного врача-специалиста акушера-гинеколога,</w:t>
      </w:r>
      <w:r w:rsidR="008915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</w:t>
      </w:r>
    </w:p>
    <w:p w:rsidR="008915FD" w:rsidRDefault="008915FD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помощи;</w:t>
      </w:r>
    </w:p>
    <w:p w:rsidR="008915FD" w:rsidRDefault="008915FD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неотложной;</w:t>
      </w:r>
    </w:p>
    <w:p w:rsidR="008915FD" w:rsidRDefault="008915FD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скорой, в том числе специализированной, медицинской помощи; </w:t>
      </w:r>
    </w:p>
    <w:p w:rsidR="008915FD" w:rsidRDefault="008915FD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высокотехнологичной медицинской помощи.</w:t>
      </w:r>
    </w:p>
    <w:p w:rsidR="008915FD" w:rsidRDefault="008915FD">
      <w:pPr>
        <w:pStyle w:val="1a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20"/>
      </w:tblGrid>
      <w:tr w:rsidR="008915FD">
        <w:trPr>
          <w:trHeight w:hRule="exact" w:val="710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5FD" w:rsidRDefault="008915FD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ПОСЛЕВУЗОВСКОЙ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(ИНТЕРНАТУРЫ)</w:t>
            </w:r>
          </w:p>
        </w:tc>
      </w:tr>
    </w:tbl>
    <w:p w:rsidR="008915FD" w:rsidRDefault="0089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онкогинекология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третьем семестре.</w:t>
      </w:r>
    </w:p>
    <w:p w:rsidR="008915FD" w:rsidRDefault="00891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формируются:</w:t>
      </w:r>
    </w:p>
    <w:p w:rsidR="008915FD" w:rsidRDefault="008915FD">
      <w:pPr>
        <w:pStyle w:val="1a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«акушерство-гинекология»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фундаментальных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дисциплин.</w:t>
      </w:r>
    </w:p>
    <w:p w:rsidR="008915FD" w:rsidRDefault="00E3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50">
        <w:pict>
          <v:shape id="_x0000_s1030" type="#_x0000_t202" style="position:absolute;margin-left:-6.1pt;margin-top:3.7pt;width:479.75pt;height:21.5pt;z-index:251658240;mso-wrap-distance-left:0;mso-wrap-distance-right:9.05pt;mso-position-horizontal-relative:margin" strokecolor="gray" strokeweight=".5pt">
            <v:fill opacity="0" color2="black"/>
            <v:stroke color2="#7f7f7f"/>
            <v:textbox inset="1.75pt,1.75pt,1.75pt,1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11"/>
                  </w:tblGrid>
                  <w:tr w:rsidR="0055524D">
                    <w:trPr>
                      <w:trHeight w:val="406"/>
                    </w:trPr>
                    <w:tc>
                      <w:tcPr>
                        <w:tcW w:w="9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ТРЕБОВАНИЯ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УРОВНЮ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ДИСЦИПЛИНЫ</w:t>
                        </w:r>
                      </w:p>
                    </w:tc>
                  </w:tr>
                </w:tbl>
                <w:p w:rsidR="0055524D" w:rsidRDefault="0055524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915FD" w:rsidRDefault="008915F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C05">
        <w:rPr>
          <w:rFonts w:ascii="Times New Roman" w:hAnsi="Times New Roman" w:cs="Times New Roman"/>
          <w:sz w:val="24"/>
          <w:szCs w:val="24"/>
        </w:rPr>
        <w:t>ординатора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5FD" w:rsidRDefault="008915FD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онкогинекологии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диспансеризации;</w:t>
      </w:r>
    </w:p>
    <w:p w:rsidR="008915FD" w:rsidRDefault="008915F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48E7">
        <w:rPr>
          <w:rFonts w:ascii="Times New Roman" w:hAnsi="Times New Roman" w:cs="Times New Roman"/>
          <w:sz w:val="24"/>
          <w:szCs w:val="24"/>
        </w:rPr>
        <w:t>специальными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 и лечения;</w:t>
      </w:r>
    </w:p>
    <w:p w:rsidR="008915FD" w:rsidRDefault="008915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C05">
        <w:rPr>
          <w:rFonts w:ascii="Times New Roman" w:hAnsi="Times New Roman" w:cs="Times New Roman"/>
          <w:sz w:val="24"/>
          <w:szCs w:val="24"/>
        </w:rPr>
        <w:t xml:space="preserve">ординатор </w:t>
      </w:r>
      <w:r>
        <w:rPr>
          <w:rFonts w:ascii="Times New Roman" w:hAnsi="Times New Roman" w:cs="Times New Roman"/>
          <w:sz w:val="24"/>
          <w:szCs w:val="24"/>
        </w:rPr>
        <w:t>должен</w:t>
      </w:r>
    </w:p>
    <w:p w:rsidR="008915FD" w:rsidRDefault="008915FD">
      <w:pPr>
        <w:tabs>
          <w:tab w:val="left" w:pos="426"/>
        </w:tabs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8915FD" w:rsidRDefault="008915F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гинекологии (онкологии).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акушерско-гинекологической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онкогинекологической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стране.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Медицинское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страхование.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Законодательство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здоровья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Врачебно-трудовую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акушерско - гинекологической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онкологической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практике.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Отраслевые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гинекологии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онкогинекологии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Структуру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гинекологической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онкогинекологической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заболеваемости и смертности,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снижению.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топографической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анатомии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брюшной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брюшной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забрюшинного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пространства,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таза,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урогенитальной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акушерско-гинекологической и онкогинекологической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патологии.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патогенетического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акушерско-гинекологической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онкогинекологической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патологии.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Взаимосвязь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регуляции.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Возрастные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анатомические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репродуктивной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аспекте.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клинические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проявления.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Влияние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специфические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организма.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Клиническую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симптоматику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доброкачественных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злокачественных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опухолей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диагностику,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Клиническую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симптоматику,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диагностику,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предраковых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заболеваний.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гинекологии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онкогинекологии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УЗИ).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эндоскопии,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34BC">
        <w:rPr>
          <w:rFonts w:ascii="Times New Roman" w:hAnsi="Times New Roman" w:cs="Times New Roman"/>
          <w:color w:val="000000"/>
          <w:sz w:val="24"/>
          <w:szCs w:val="24"/>
        </w:rPr>
        <w:t>рентген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лечении.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биопсии,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патогистологического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онкогинекологии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иммунологии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гинекологии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онкогинекологии</w:t>
      </w:r>
      <w:r w:rsidR="009734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фармакотерапии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гинекологии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онкогинекологии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лекарственных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препаратов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 матери, </w:t>
      </w:r>
      <w:r>
        <w:rPr>
          <w:rFonts w:ascii="Times New Roman" w:hAnsi="Times New Roman" w:cs="Times New Roman"/>
          <w:color w:val="000000"/>
          <w:sz w:val="24"/>
          <w:szCs w:val="24"/>
        </w:rPr>
        <w:t>плода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новорожденного.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предоперационной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послеоперационного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онкогинекологических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осложнений. Показания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санаторно-курортному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лечению.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настороженности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злокачественных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стойкой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трудоспособности,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врачебно-трудовой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гинекологии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онкогинекологии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диспансеризации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женщин,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Уметь: 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лечебно-диагностический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амбулаторно-поликлинических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акушера-гинеколога.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Выявить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гинекологической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ранней онкогинекологической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патологии,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Решить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пациентки.</w:t>
      </w:r>
    </w:p>
    <w:p w:rsidR="008915FD" w:rsidRDefault="008915FD">
      <w:pPr>
        <w:tabs>
          <w:tab w:val="left" w:pos="284"/>
          <w:tab w:val="left" w:pos="72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преемственность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ЛПУ.</w:t>
      </w:r>
    </w:p>
    <w:p w:rsidR="008915FD" w:rsidRDefault="008915FD">
      <w:pPr>
        <w:tabs>
          <w:tab w:val="left" w:pos="284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5FD" w:rsidRDefault="008915FD">
      <w:pPr>
        <w:tabs>
          <w:tab w:val="left" w:pos="426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Владеть:</w:t>
      </w:r>
    </w:p>
    <w:p w:rsidR="008915FD" w:rsidRDefault="008915FD">
      <w:pPr>
        <w:tabs>
          <w:tab w:val="left" w:pos="0"/>
          <w:tab w:val="left" w:pos="284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онкогинекология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5FD" w:rsidRDefault="008915FD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раннего выявления предопухолевой и опухолевой патологии у женщин.</w:t>
      </w:r>
    </w:p>
    <w:p w:rsidR="008915FD" w:rsidRDefault="008915FD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Алгоритмом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диагноза.</w:t>
      </w:r>
    </w:p>
    <w:p w:rsidR="008915FD" w:rsidRDefault="008915FD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фармакотерапии,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исследований,</w:t>
      </w:r>
    </w:p>
    <w:p w:rsidR="008915FD" w:rsidRDefault="008915FD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реабилитации предопухолевых и опухолевых заболеваний.</w:t>
      </w:r>
    </w:p>
    <w:p w:rsidR="008915FD" w:rsidRDefault="008915FD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41F9" w:rsidRPr="00116319" w:rsidRDefault="008915FD">
      <w:pPr>
        <w:tabs>
          <w:tab w:val="left" w:pos="284"/>
          <w:tab w:val="left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BA41F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="00BA4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116319" w:rsidRPr="00116319">
        <w:rPr>
          <w:rFonts w:ascii="Times New Roman" w:eastAsia="Times New Roman" w:hAnsi="Times New Roman" w:cs="Times New Roman"/>
          <w:b/>
          <w:sz w:val="24"/>
          <w:szCs w:val="24"/>
        </w:rPr>
        <w:t>ОД. И.01.11</w:t>
      </w:r>
    </w:p>
    <w:tbl>
      <w:tblPr>
        <w:tblW w:w="0" w:type="auto"/>
        <w:tblInd w:w="-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358"/>
        <w:gridCol w:w="1922"/>
        <w:gridCol w:w="1415"/>
        <w:gridCol w:w="841"/>
        <w:gridCol w:w="702"/>
        <w:gridCol w:w="679"/>
      </w:tblGrid>
      <w:tr w:rsidR="005D2326" w:rsidRPr="00396372" w:rsidTr="005D2326">
        <w:trPr>
          <w:trHeight w:val="256"/>
        </w:trPr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1.</w:t>
            </w:r>
            <w:r w:rsidRPr="0092705F"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Тема.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Новообразования женских половых органов.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Злокачественные </w:t>
            </w: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заболевания.</w:t>
            </w:r>
          </w:p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 наружных половых органов</w:t>
            </w:r>
          </w:p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Клиника, диагностика, профилактика, лечение. Реабилитация, ВТЭ</w:t>
            </w:r>
          </w:p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326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5D2326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5D2326" w:rsidRPr="00396372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Рак шейки матки. Клиника. Классификация. Пути распространения. Варианты стадии поражения. Диагностика. Лечение, профилактика. Реабилитация, ВТЭ.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ОД.И.01.11.1.1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ОД.И.01.11.1.1.1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ОД.И.01.11.1.1.2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ОД.И.01.11.1.1.3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ОД.И.01.11.1.1.4</w:t>
            </w:r>
          </w:p>
          <w:p w:rsidR="005D2326" w:rsidRDefault="005D2326" w:rsidP="005D232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ОД.И.01.11.1.2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ОД.И.01.11.1.2.1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ОД.И.01.11.1.2.2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ОД.И.01.11.1.2.3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ОД.И.01.11.1.2.4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ОД.И.01.11.1.2.5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ОД.И.01.11.1.2.6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ОД.И.01.11.1.2.7</w:t>
            </w:r>
          </w:p>
          <w:p w:rsidR="005D2326" w:rsidRDefault="005D2326" w:rsidP="005D232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5D2326" w:rsidRPr="005D2326" w:rsidRDefault="005D2326" w:rsidP="005D232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2326" w:rsidRPr="005D2326" w:rsidRDefault="005D2326" w:rsidP="005D2326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5D2326" w:rsidRDefault="005D2326" w:rsidP="005D232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Л1.1</w:t>
            </w:r>
          </w:p>
          <w:p w:rsidR="005D2326" w:rsidRDefault="005D2326" w:rsidP="005D2326">
            <w:pPr>
              <w:spacing w:after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spacing w:after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spacing w:after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spacing w:after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spacing w:after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spacing w:after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Л1.1</w:t>
            </w:r>
          </w:p>
          <w:p w:rsidR="005D2326" w:rsidRPr="005D2326" w:rsidRDefault="005D2326" w:rsidP="005D2326">
            <w:pPr>
              <w:spacing w:after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Л2.1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Лек/ч</w:t>
            </w:r>
          </w:p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326" w:rsidRDefault="002B0C05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326" w:rsidRDefault="002B0C05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  <w:p w:rsidR="005D2326" w:rsidRDefault="005D2326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326" w:rsidRDefault="002B0C05" w:rsidP="00BA41F9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326" w:rsidRPr="00396372" w:rsidTr="005D2326">
        <w:trPr>
          <w:trHeight w:val="639"/>
        </w:trPr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D2326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92705F"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2.Тема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. </w:t>
            </w: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Рак матки. Клиника. Морфологические формы. Пути распространения. Варианты стадии поражения. Диагностика. Лечение, </w:t>
            </w: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lastRenderedPageBreak/>
              <w:t>профилактика. Реабилитация, ВТЭ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.</w:t>
            </w:r>
          </w:p>
          <w:p w:rsidR="005D2326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</w:p>
          <w:p w:rsidR="005D2326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5D2326" w:rsidRPr="00396372" w:rsidRDefault="005D2326" w:rsidP="00BA41F9">
            <w:pPr>
              <w:widowControl w:val="0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Саркома матки. Классификация. Клиника. Морфологические формы. Пути распространения. Варианты стадии поражения. Диагностика. Лечение, профилактика. Реабилитация, ВТЭ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ОД.И.01.11.1.3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ОД.И.01.11.1.3.1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ОД.И.01.11.1.3.2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ОД.И.01.11.1.3.3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ОД.И.01.11.1.3.4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ОД.И.01.11.1.3.5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ОД.И.01.11.1.3.6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ОД.И.01.11.1.3.7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ОД.И.01.11.1.4.1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ОД.И.01.11.1.4.2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ОД.И.01.11.1.4.3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ОД.И.01.11.1.4.4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ОД.И.01.11.1.4.5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ОД.И.01.11.1.4.6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ОД.И.01.11.1.4.7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ОД.И.01.11.1.4.8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326" w:rsidRPr="00396372" w:rsidRDefault="005D2326" w:rsidP="00BA41F9">
            <w:pPr>
              <w:widowControl w:val="0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2326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lastRenderedPageBreak/>
              <w:t>Л1.1</w:t>
            </w:r>
          </w:p>
          <w:p w:rsidR="005D2326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Л.3.1</w:t>
            </w:r>
          </w:p>
          <w:p w:rsidR="005D2326" w:rsidRDefault="005D2326" w:rsidP="005D2326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Л1.1</w:t>
            </w:r>
          </w:p>
          <w:p w:rsidR="005D2326" w:rsidRPr="005D2326" w:rsidRDefault="005D2326" w:rsidP="005D2326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Л.3.1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Pr="00396372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Pr="00396372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Pr="00396372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</w:tr>
      <w:tr w:rsidR="005D2326" w:rsidRPr="00396372" w:rsidTr="005D2326">
        <w:trPr>
          <w:trHeight w:val="1758"/>
        </w:trPr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D2326" w:rsidRPr="00396372" w:rsidRDefault="005D2326" w:rsidP="00C05BA6">
            <w:pPr>
              <w:widowControl w:val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2705F"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lastRenderedPageBreak/>
              <w:t>3Тема.</w:t>
            </w: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Рак яичника. Классификация. Клиника. Морфологические формы. Пути распространения. Варианты стадии поражения. Диагностика. Лечение, профилактика. Реабилитация, ВТЭ.</w:t>
            </w:r>
          </w:p>
          <w:p w:rsidR="005D2326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ОД.И.01.11.1.6.1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ОД.И.01.11.1.6.2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ОД.И.01.11.1.6.4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ОД.И.01.11.1.6.5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ОД.И.01.11.1.6.6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ОД.И.01.11.1.6.7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ОД.И.01.11.1.6.8</w:t>
            </w:r>
          </w:p>
          <w:p w:rsidR="005D2326" w:rsidRDefault="005D2326" w:rsidP="00BA41F9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2326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Л1.1</w:t>
            </w:r>
          </w:p>
          <w:p w:rsidR="005D2326" w:rsidRPr="00396372" w:rsidRDefault="005D2326" w:rsidP="005D232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</w:t>
            </w:r>
            <w:proofErr w:type="gramStart"/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2</w:t>
            </w:r>
            <w:proofErr w:type="gramEnd"/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</w:tr>
      <w:tr w:rsidR="005D2326" w:rsidRPr="00396372" w:rsidTr="005D2326">
        <w:trPr>
          <w:trHeight w:val="639"/>
        </w:trPr>
        <w:tc>
          <w:tcPr>
            <w:tcW w:w="4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D2326" w:rsidRDefault="005D2326" w:rsidP="00C05BA6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4.</w:t>
            </w:r>
            <w:r w:rsidRPr="0092705F"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Тема.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  <w:proofErr w:type="spellStart"/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Трофобластическая</w:t>
            </w:r>
            <w:proofErr w:type="spellEnd"/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болезнь. Классификация: пузырный занос, </w:t>
            </w:r>
            <w:proofErr w:type="spellStart"/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хориоэпителиома</w:t>
            </w:r>
            <w:proofErr w:type="spellEnd"/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. Клиника. Диагностика. Морфологические формы. Пути распространения. Варианты стадии поражения. Диагностика. Лечение, профилактика. Реабилитация, ВТЭ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.</w:t>
            </w:r>
          </w:p>
          <w:p w:rsidR="005D2326" w:rsidRDefault="005D2326" w:rsidP="00C05BA6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</w:p>
          <w:p w:rsidR="005D2326" w:rsidRDefault="005D2326" w:rsidP="00C05BA6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5D2326" w:rsidRDefault="005D2326" w:rsidP="00C05BA6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Рак молочной железы. Клиника, диагностика. Стадии поражения. Профилактика, лечение.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  <w:r w:rsidRPr="00396372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Реабилитация, ВТЭ.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ОД.И.01.11.1.5.1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ОД.И.01.11.1.5.2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ОД.И.01.11.1.5.3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ОД.И.01.11.1.5.4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ОД.И.01.11.1.5.5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ОД.И.01.11.1.5.6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ОД.И.01.11.1.5.7</w:t>
            </w:r>
          </w:p>
          <w:p w:rsidR="005D2326" w:rsidRDefault="005D2326" w:rsidP="005D232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ОД.И.01.11.1.5.8</w:t>
            </w:r>
          </w:p>
          <w:p w:rsidR="005D2326" w:rsidRDefault="005D2326" w:rsidP="00C05BA6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  <w:p w:rsidR="00841A7A" w:rsidRDefault="00841A7A" w:rsidP="00841A7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ОД.И.01.11.7.1</w:t>
            </w:r>
          </w:p>
          <w:p w:rsidR="00841A7A" w:rsidRDefault="00841A7A" w:rsidP="00841A7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ОД.И.01.11.7.2</w:t>
            </w:r>
          </w:p>
          <w:p w:rsidR="00841A7A" w:rsidRDefault="00841A7A" w:rsidP="00841A7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ОД.И.01.11.7.3</w:t>
            </w:r>
          </w:p>
          <w:p w:rsidR="00841A7A" w:rsidRDefault="00841A7A" w:rsidP="00841A7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ОД.И.01.11.7.4</w:t>
            </w:r>
          </w:p>
          <w:p w:rsidR="005D2326" w:rsidRDefault="005D2326" w:rsidP="00C05BA6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Л1.1</w:t>
            </w: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Л2.1</w:t>
            </w: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Л3.1</w:t>
            </w: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841A7A" w:rsidRDefault="00841A7A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:rsidR="005D2326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Л.1.1</w:t>
            </w:r>
          </w:p>
          <w:p w:rsidR="005D2326" w:rsidRPr="00396372" w:rsidRDefault="005D2326" w:rsidP="005D23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Л.2.1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32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</w:tr>
      <w:tr w:rsidR="00C05BA6" w:rsidRPr="00396372" w:rsidTr="005D2326">
        <w:trPr>
          <w:trHeight w:val="639"/>
        </w:trPr>
        <w:tc>
          <w:tcPr>
            <w:tcW w:w="6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05BA6" w:rsidRDefault="00C05BA6" w:rsidP="00C05BA6">
            <w:pPr>
              <w:widowControl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ВСЕГО, </w:t>
            </w:r>
            <w:r w:rsidR="0092705F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05BA6" w:rsidRPr="00396372" w:rsidRDefault="00911868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         </w:t>
            </w:r>
            <w:r w:rsidR="002B0C05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BA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BA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BA6" w:rsidRDefault="002B0C05" w:rsidP="006821CC">
            <w:pPr>
              <w:tabs>
                <w:tab w:val="left" w:pos="708"/>
              </w:tabs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24</w:t>
            </w:r>
          </w:p>
        </w:tc>
      </w:tr>
    </w:tbl>
    <w:p w:rsidR="00BA41F9" w:rsidRPr="00396372" w:rsidRDefault="00BA41F9" w:rsidP="00BA41F9">
      <w:pPr>
        <w:widowControl w:val="0"/>
        <w:spacing w:line="28" w:lineRule="exact"/>
        <w:rPr>
          <w:rFonts w:ascii="Times New Roman" w:eastAsia="SimSun" w:hAnsi="Times New Roman" w:cs="Mangal"/>
          <w:color w:val="00000A"/>
          <w:lang w:eastAsia="zh-CN" w:bidi="hi-IN"/>
        </w:rPr>
      </w:pPr>
    </w:p>
    <w:p w:rsidR="008915FD" w:rsidRDefault="008915FD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5FD" w:rsidRDefault="008915FD">
      <w:pPr>
        <w:widowControl w:val="0"/>
        <w:autoSpaceDE w:val="0"/>
        <w:spacing w:after="0" w:line="218" w:lineRule="exact"/>
        <w:ind w:left="15" w:right="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5FD" w:rsidRDefault="00E34550">
      <w:pPr>
        <w:jc w:val="both"/>
        <w:rPr>
          <w:rFonts w:ascii="Times New Roman" w:hAnsi="Times New Roman" w:cs="Times New Roman"/>
          <w:sz w:val="24"/>
          <w:szCs w:val="24"/>
        </w:rPr>
      </w:pPr>
      <w:r w:rsidRPr="00E34550">
        <w:lastRenderedPageBreak/>
        <w:pict>
          <v:shape id="_x0000_s1031" type="#_x0000_t202" style="position:absolute;left:0;text-align:left;margin-left:-6.1pt;margin-top:-9.8pt;width:479.75pt;height:21.5pt;z-index:251659264;mso-wrap-distance-left:0;mso-wrap-distance-right:9.05pt;mso-position-horizontal-relative:margin" strokecolor="gray" strokeweight=".5pt">
            <v:fill opacity="0" color2="black"/>
            <v:stroke color2="#7f7f7f"/>
            <v:textbox inset="1.75pt,1.75pt,1.75pt,1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11"/>
                  </w:tblGrid>
                  <w:tr w:rsidR="0055524D">
                    <w:trPr>
                      <w:trHeight w:val="406"/>
                    </w:trPr>
                    <w:tc>
                      <w:tcPr>
                        <w:tcW w:w="96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55524D" w:rsidRDefault="0055524D">
                        <w:pPr>
                          <w:widowControl w:val="0"/>
                          <w:autoSpaceDE w:val="0"/>
                          <w:snapToGrid w:val="0"/>
                          <w:spacing w:after="0" w:line="218" w:lineRule="exact"/>
                          <w:ind w:left="15" w:right="15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ТЕХНОЛОГИИ</w:t>
                        </w:r>
                      </w:p>
                    </w:tc>
                  </w:tr>
                </w:tbl>
                <w:p w:rsidR="0055524D" w:rsidRDefault="0055524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8915FD">
        <w:rPr>
          <w:rFonts w:ascii="Times New Roman" w:hAnsi="Times New Roman" w:cs="Times New Roman"/>
          <w:sz w:val="24"/>
          <w:szCs w:val="24"/>
        </w:rPr>
        <w:t>Методика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преподавания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дисциплины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915FD">
        <w:rPr>
          <w:rFonts w:ascii="Times New Roman" w:hAnsi="Times New Roman" w:cs="Times New Roman"/>
          <w:b/>
          <w:sz w:val="24"/>
          <w:szCs w:val="24"/>
        </w:rPr>
        <w:t>онкогинекология</w:t>
      </w:r>
      <w:proofErr w:type="spellEnd"/>
      <w:r w:rsidR="008915FD">
        <w:rPr>
          <w:rFonts w:ascii="Times New Roman" w:hAnsi="Times New Roman" w:cs="Times New Roman"/>
          <w:b/>
          <w:sz w:val="24"/>
          <w:szCs w:val="24"/>
        </w:rPr>
        <w:t>»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предусматривает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чтение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лекций,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проведение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практических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занятий,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самостоятельную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работу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686">
        <w:rPr>
          <w:rFonts w:ascii="Times New Roman" w:hAnsi="Times New Roman" w:cs="Times New Roman"/>
          <w:sz w:val="24"/>
          <w:szCs w:val="24"/>
        </w:rPr>
        <w:t xml:space="preserve">интерна </w:t>
      </w:r>
      <w:r w:rsidR="009B786B">
        <w:rPr>
          <w:rFonts w:ascii="Times New Roman" w:hAnsi="Times New Roman" w:cs="Times New Roman"/>
          <w:sz w:val="24"/>
          <w:szCs w:val="24"/>
        </w:rPr>
        <w:t>п</w:t>
      </w:r>
      <w:r w:rsidR="008915FD">
        <w:rPr>
          <w:rFonts w:ascii="Times New Roman" w:hAnsi="Times New Roman" w:cs="Times New Roman"/>
          <w:sz w:val="24"/>
          <w:szCs w:val="24"/>
        </w:rPr>
        <w:t>о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изучаемой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дисциплине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установлен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перечень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обязательных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видов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работы</w:t>
      </w:r>
      <w:r w:rsidR="002B0C05">
        <w:rPr>
          <w:rFonts w:ascii="Times New Roman" w:eastAsia="Times New Roman" w:hAnsi="Times New Roman" w:cs="Times New Roman"/>
          <w:sz w:val="24"/>
          <w:szCs w:val="24"/>
        </w:rPr>
        <w:t xml:space="preserve"> ординатора</w:t>
      </w:r>
      <w:r w:rsidR="009B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включающий:</w:t>
      </w:r>
    </w:p>
    <w:p w:rsidR="008915FD" w:rsidRDefault="009B786B">
      <w:pPr>
        <w:pStyle w:val="1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15FD">
        <w:rPr>
          <w:rFonts w:ascii="Times New Roman" w:hAnsi="Times New Roman" w:cs="Times New Roman"/>
          <w:sz w:val="24"/>
          <w:szCs w:val="24"/>
        </w:rPr>
        <w:t>осещение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лекционных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занятий</w:t>
      </w:r>
    </w:p>
    <w:p w:rsidR="008915FD" w:rsidRDefault="009B786B">
      <w:pPr>
        <w:pStyle w:val="1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915FD">
        <w:rPr>
          <w:rFonts w:ascii="Times New Roman" w:hAnsi="Times New Roman" w:cs="Times New Roman"/>
          <w:sz w:val="24"/>
          <w:szCs w:val="24"/>
        </w:rPr>
        <w:t>ешение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практических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задач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и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заданий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на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практическом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занятии</w:t>
      </w:r>
    </w:p>
    <w:p w:rsidR="008915FD" w:rsidRDefault="009B786B">
      <w:pPr>
        <w:pStyle w:val="1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15FD">
        <w:rPr>
          <w:rFonts w:ascii="Times New Roman" w:hAnsi="Times New Roman" w:cs="Times New Roman"/>
          <w:sz w:val="24"/>
          <w:szCs w:val="24"/>
        </w:rPr>
        <w:t>ыполнение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контрольных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работ</w:t>
      </w:r>
    </w:p>
    <w:p w:rsidR="008915FD" w:rsidRDefault="009B786B">
      <w:pPr>
        <w:pStyle w:val="1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15FD">
        <w:rPr>
          <w:rFonts w:ascii="Times New Roman" w:hAnsi="Times New Roman" w:cs="Times New Roman"/>
          <w:sz w:val="24"/>
          <w:szCs w:val="24"/>
        </w:rPr>
        <w:t>ругие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виды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работ,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определяемые</w:t>
      </w:r>
      <w:r w:rsidR="0089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5FD">
        <w:rPr>
          <w:rFonts w:ascii="Times New Roman" w:hAnsi="Times New Roman" w:cs="Times New Roman"/>
          <w:sz w:val="24"/>
          <w:szCs w:val="24"/>
        </w:rPr>
        <w:t>преподавателем</w:t>
      </w:r>
    </w:p>
    <w:p w:rsidR="008915FD" w:rsidRDefault="0089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C05">
        <w:rPr>
          <w:rFonts w:ascii="Times New Roman" w:hAnsi="Times New Roman" w:cs="Times New Roman"/>
          <w:sz w:val="24"/>
          <w:szCs w:val="24"/>
        </w:rPr>
        <w:t>ординатора</w:t>
      </w:r>
      <w:r w:rsidR="009B7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дисциплине.</w:t>
      </w:r>
    </w:p>
    <w:p w:rsidR="008915FD" w:rsidRPr="005D2326" w:rsidRDefault="008915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строгом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методическими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указаниями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>клинического ординатора</w:t>
      </w:r>
      <w:r w:rsidR="009734BC"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D2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преподавателей.</w:t>
      </w:r>
      <w:r w:rsidRPr="005D2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15FD" w:rsidRDefault="00891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первоисточника,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лекции,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графическое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выписки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справочниками;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учебно-исследовательскую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работу.</w:t>
      </w:r>
    </w:p>
    <w:p w:rsidR="00867F66" w:rsidRDefault="00867F66" w:rsidP="00867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1"/>
        <w:tblW w:w="9611" w:type="dxa"/>
        <w:tblLayout w:type="fixed"/>
        <w:tblLook w:val="0000"/>
      </w:tblPr>
      <w:tblGrid>
        <w:gridCol w:w="9611"/>
      </w:tblGrid>
      <w:tr w:rsidR="00867F66" w:rsidTr="00867F66">
        <w:trPr>
          <w:trHeight w:val="406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7F66" w:rsidRDefault="00867F66" w:rsidP="00867F66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ОЦЕНОЧНЫЕ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</w:tr>
    </w:tbl>
    <w:p w:rsidR="0055524D" w:rsidRPr="002B6639" w:rsidRDefault="0055524D" w:rsidP="0055524D">
      <w:pPr>
        <w:shd w:val="clear" w:color="auto" w:fill="FFFFFF"/>
        <w:tabs>
          <w:tab w:val="left" w:pos="240"/>
          <w:tab w:val="left" w:pos="3883"/>
        </w:tabs>
        <w:spacing w:before="235"/>
        <w:ind w:left="5"/>
        <w:jc w:val="both"/>
        <w:rPr>
          <w:rFonts w:eastAsiaTheme="minorEastAsia"/>
          <w:sz w:val="24"/>
          <w:szCs w:val="24"/>
        </w:rPr>
      </w:pPr>
      <w:r w:rsidRPr="002B6639">
        <w:rPr>
          <w:rFonts w:ascii="Times New Roman" w:hAnsi="Times New Roman" w:cs="Times New Roman"/>
          <w:bCs/>
          <w:color w:val="000000"/>
          <w:w w:val="85"/>
          <w:sz w:val="24"/>
          <w:szCs w:val="24"/>
        </w:rPr>
        <w:t>1.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Рак  шейки матки - это</w:t>
      </w:r>
    </w:p>
    <w:p w:rsidR="0055524D" w:rsidRDefault="0055524D" w:rsidP="0055524D">
      <w:pPr>
        <w:shd w:val="clear" w:color="auto" w:fill="FFFFFF"/>
        <w:tabs>
          <w:tab w:val="left" w:pos="456"/>
        </w:tabs>
        <w:spacing w:before="5"/>
        <w:ind w:left="23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1) 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доброкачественная опухоль;</w:t>
      </w:r>
    </w:p>
    <w:p w:rsidR="0055524D" w:rsidRDefault="0055524D" w:rsidP="0055524D">
      <w:pPr>
        <w:shd w:val="clear" w:color="auto" w:fill="FFFFFF"/>
        <w:tabs>
          <w:tab w:val="left" w:pos="456"/>
        </w:tabs>
        <w:spacing w:before="5"/>
        <w:ind w:left="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злокачественная опухоль;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Default="0055524D" w:rsidP="0055524D">
      <w:pPr>
        <w:shd w:val="clear" w:color="auto" w:fill="FFFFFF"/>
        <w:tabs>
          <w:tab w:val="left" w:pos="456"/>
        </w:tabs>
        <w:spacing w:before="5"/>
        <w:ind w:left="2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заболевание, частота возникновения которого резко возрастает у </w:t>
      </w:r>
      <w:r>
        <w:rPr>
          <w:rFonts w:eastAsia="Times New Roman"/>
          <w:color w:val="000000"/>
          <w:sz w:val="24"/>
          <w:szCs w:val="24"/>
        </w:rPr>
        <w:t>жен</w:t>
      </w:r>
      <w:r>
        <w:rPr>
          <w:rFonts w:eastAsia="Times New Roman"/>
          <w:color w:val="000000"/>
          <w:sz w:val="24"/>
          <w:szCs w:val="24"/>
        </w:rPr>
        <w:softHyphen/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щин старше 40 лет;</w:t>
      </w:r>
    </w:p>
    <w:p w:rsidR="0055524D" w:rsidRPr="002B6639" w:rsidRDefault="0055524D" w:rsidP="0055524D">
      <w:pPr>
        <w:shd w:val="clear" w:color="auto" w:fill="FFFFFF"/>
        <w:tabs>
          <w:tab w:val="left" w:pos="456"/>
        </w:tabs>
        <w:spacing w:before="5" w:line="240" w:lineRule="auto"/>
        <w:ind w:left="2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заболевание, частота возникновения к</w:t>
      </w:r>
      <w:r>
        <w:rPr>
          <w:rFonts w:eastAsia="Times New Roman"/>
          <w:color w:val="000000"/>
          <w:sz w:val="24"/>
          <w:szCs w:val="24"/>
        </w:rPr>
        <w:t>оторого резко возрастает у жен</w:t>
      </w:r>
      <w:r>
        <w:rPr>
          <w:rFonts w:eastAsia="Times New Roman"/>
          <w:color w:val="000000"/>
          <w:sz w:val="24"/>
          <w:szCs w:val="24"/>
        </w:rPr>
        <w:softHyphen/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щин 20—40 лет.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shd w:val="clear" w:color="auto" w:fill="FFFFFF"/>
        <w:tabs>
          <w:tab w:val="left" w:pos="240"/>
        </w:tabs>
        <w:spacing w:before="24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факторам риска возникновения рака шейки матки относят:</w:t>
      </w:r>
    </w:p>
    <w:p w:rsidR="0055524D" w:rsidRPr="002B6639" w:rsidRDefault="0055524D" w:rsidP="0055524D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начало половой жизни;</w:t>
      </w:r>
    </w:p>
    <w:p w:rsidR="0055524D" w:rsidRPr="008F242E" w:rsidRDefault="0055524D" w:rsidP="0055524D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23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8F242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позднее </w:t>
      </w:r>
      <w:proofErr w:type="spellStart"/>
      <w:r w:rsidRPr="008F242E">
        <w:rPr>
          <w:rFonts w:asciiTheme="minorHAnsi" w:eastAsia="Times New Roman" w:hAnsiTheme="minorHAnsi" w:cs="Times New Roman"/>
          <w:color w:val="000000"/>
          <w:sz w:val="24"/>
          <w:szCs w:val="24"/>
        </w:rPr>
        <w:t>менархе</w:t>
      </w:r>
      <w:proofErr w:type="spellEnd"/>
      <w:r w:rsidRPr="008F242E">
        <w:rPr>
          <w:rFonts w:asciiTheme="minorHAnsi" w:eastAsia="Times New Roman" w:hAnsiTheme="minorHAnsi" w:cs="Times New Roman"/>
          <w:color w:val="000000"/>
          <w:sz w:val="24"/>
          <w:szCs w:val="24"/>
        </w:rPr>
        <w:t>;</w:t>
      </w:r>
    </w:p>
    <w:p w:rsidR="0055524D" w:rsidRPr="008F242E" w:rsidRDefault="0055524D" w:rsidP="0055524D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230"/>
        <w:jc w:val="both"/>
        <w:rPr>
          <w:rFonts w:asciiTheme="minorHAnsi" w:eastAsiaTheme="minorEastAsia" w:hAnsiTheme="minorHAnsi"/>
          <w:color w:val="000000"/>
          <w:sz w:val="24"/>
          <w:szCs w:val="24"/>
        </w:rPr>
      </w:pPr>
      <w:r w:rsidRPr="008F242E">
        <w:rPr>
          <w:rFonts w:asciiTheme="minorHAnsi" w:eastAsia="Times New Roman" w:hAnsiTheme="minorHAnsi" w:cs="Times New Roman"/>
          <w:color w:val="000000"/>
          <w:sz w:val="24"/>
          <w:szCs w:val="24"/>
        </w:rPr>
        <w:t>частую смену половых партнеров;</w:t>
      </w:r>
    </w:p>
    <w:p w:rsidR="0055524D" w:rsidRPr="008F242E" w:rsidRDefault="0055524D" w:rsidP="0055524D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230"/>
        <w:jc w:val="both"/>
        <w:rPr>
          <w:rFonts w:asciiTheme="minorHAnsi" w:hAnsiTheme="minorHAnsi"/>
          <w:color w:val="000000"/>
          <w:sz w:val="24"/>
          <w:szCs w:val="24"/>
        </w:rPr>
      </w:pPr>
      <w:r w:rsidRPr="008F242E">
        <w:rPr>
          <w:rFonts w:asciiTheme="minorHAnsi" w:eastAsia="Times New Roman" w:hAnsiTheme="minorHAnsi"/>
          <w:color w:val="000000"/>
          <w:sz w:val="24"/>
          <w:szCs w:val="24"/>
        </w:rPr>
        <w:lastRenderedPageBreak/>
        <w:t>наличие ИППП;</w:t>
      </w:r>
    </w:p>
    <w:p w:rsidR="0055524D" w:rsidRPr="008F242E" w:rsidRDefault="0055524D" w:rsidP="0055524D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230"/>
        <w:jc w:val="both"/>
        <w:rPr>
          <w:rFonts w:asciiTheme="minorHAnsi" w:eastAsiaTheme="minorEastAsia" w:hAnsiTheme="minorHAnsi"/>
          <w:color w:val="000000"/>
          <w:sz w:val="24"/>
          <w:szCs w:val="24"/>
        </w:rPr>
      </w:pPr>
      <w:r w:rsidRPr="008F242E">
        <w:rPr>
          <w:rFonts w:asciiTheme="minorHAnsi" w:eastAsia="Times New Roman" w:hAnsiTheme="minorHAnsi"/>
          <w:color w:val="000000"/>
          <w:sz w:val="24"/>
          <w:szCs w:val="24"/>
        </w:rPr>
        <w:t>раннюю менопаузу.</w:t>
      </w:r>
    </w:p>
    <w:p w:rsidR="0055524D" w:rsidRPr="008F242E" w:rsidRDefault="0055524D" w:rsidP="0055524D">
      <w:pPr>
        <w:shd w:val="clear" w:color="auto" w:fill="FFFFFF"/>
        <w:tabs>
          <w:tab w:val="left" w:pos="336"/>
        </w:tabs>
        <w:spacing w:before="245" w:line="240" w:lineRule="auto"/>
        <w:rPr>
          <w:rFonts w:asciiTheme="minorHAnsi" w:hAnsiTheme="minorHAnsi" w:cs="Times New Roman"/>
          <w:sz w:val="24"/>
          <w:szCs w:val="24"/>
        </w:rPr>
      </w:pPr>
      <w:r w:rsidRPr="008F242E">
        <w:rPr>
          <w:rFonts w:asciiTheme="minorHAnsi" w:hAnsiTheme="minorHAnsi"/>
          <w:color w:val="000000"/>
          <w:w w:val="96"/>
          <w:sz w:val="24"/>
          <w:szCs w:val="24"/>
        </w:rPr>
        <w:t>3</w:t>
      </w:r>
      <w:r w:rsidRPr="008F242E">
        <w:rPr>
          <w:rFonts w:asciiTheme="minorHAnsi" w:hAnsiTheme="minorHAnsi" w:cs="Times New Roman"/>
          <w:color w:val="000000"/>
          <w:w w:val="96"/>
          <w:sz w:val="24"/>
          <w:szCs w:val="24"/>
        </w:rPr>
        <w:t>.</w:t>
      </w:r>
      <w:r w:rsidRPr="008F242E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8F242E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Рак эндометрия:</w:t>
      </w:r>
    </w:p>
    <w:p w:rsidR="0055524D" w:rsidRPr="002B6639" w:rsidRDefault="0055524D" w:rsidP="0055524D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6326"/>
        </w:tabs>
        <w:suppressAutoHyphens w:val="0"/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доброкачественная опухоль;   </w:t>
      </w:r>
    </w:p>
    <w:p w:rsidR="0055524D" w:rsidRPr="002B6639" w:rsidRDefault="0055524D" w:rsidP="0055524D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злокачественная опухоль;</w:t>
      </w:r>
    </w:p>
    <w:p w:rsidR="0055524D" w:rsidRPr="002B6639" w:rsidRDefault="0055524D" w:rsidP="0055524D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40" w:lineRule="auto"/>
        <w:ind w:left="581" w:hanging="235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занимает первое место среди злокачественных новообразований жен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половых органов;</w:t>
      </w:r>
    </w:p>
    <w:p w:rsidR="0055524D" w:rsidRPr="002B6639" w:rsidRDefault="0055524D" w:rsidP="0055524D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40" w:lineRule="auto"/>
        <w:ind w:left="581" w:hanging="235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вариантах метастазирования рака тела матки играет роль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локализа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очага;</w:t>
      </w:r>
    </w:p>
    <w:p w:rsidR="0055524D" w:rsidRPr="002B6639" w:rsidRDefault="0055524D" w:rsidP="0055524D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часто встречается в группе женщин 20—30-летнего возраста.</w:t>
      </w:r>
    </w:p>
    <w:p w:rsidR="0055524D" w:rsidRPr="002B6639" w:rsidRDefault="0055524D" w:rsidP="0055524D">
      <w:pPr>
        <w:shd w:val="clear" w:color="auto" w:fill="FFFFFF"/>
        <w:tabs>
          <w:tab w:val="left" w:pos="326"/>
        </w:tabs>
        <w:spacing w:before="17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второго патогенетического варианта рака эндометрия характерно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наличие:</w:t>
      </w:r>
    </w:p>
    <w:p w:rsidR="0055524D" w:rsidRPr="002B6639" w:rsidRDefault="0055524D" w:rsidP="0055524D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высокой степени дифференцировки опухоли;</w:t>
      </w:r>
    </w:p>
    <w:p w:rsidR="0055524D" w:rsidRPr="002B6639" w:rsidRDefault="0055524D" w:rsidP="0055524D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  <w:tab w:val="left" w:pos="6514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быстрого роста и метастазирования;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отсутствия чувствительности опухоли к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прогестинам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55524D" w:rsidRPr="002B6639" w:rsidRDefault="0055524D" w:rsidP="0055524D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глубокой инвазии в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миометрий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</w:p>
    <w:p w:rsidR="0055524D" w:rsidRPr="002B6639" w:rsidRDefault="0055524D" w:rsidP="0055524D">
      <w:pPr>
        <w:shd w:val="clear" w:color="auto" w:fill="FFFFFF"/>
        <w:tabs>
          <w:tab w:val="left" w:pos="326"/>
        </w:tabs>
        <w:spacing w:before="2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w w:val="105"/>
          <w:sz w:val="24"/>
          <w:szCs w:val="24"/>
        </w:rPr>
        <w:t>5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Основной клинический симптом рака тела матки:</w:t>
      </w:r>
    </w:p>
    <w:p w:rsidR="0055524D" w:rsidRPr="002B6639" w:rsidRDefault="0055524D" w:rsidP="0055524D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хроническая тазовая боль;</w:t>
      </w:r>
    </w:p>
    <w:p w:rsidR="0055524D" w:rsidRPr="002B6639" w:rsidRDefault="0055524D" w:rsidP="0055524D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before="5"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контактные кровотечения;</w:t>
      </w:r>
    </w:p>
    <w:p w:rsidR="0055524D" w:rsidRPr="002B6639" w:rsidRDefault="0055524D" w:rsidP="0055524D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ациклические кровотечения;</w:t>
      </w:r>
    </w:p>
    <w:p w:rsidR="0055524D" w:rsidRPr="002B6639" w:rsidRDefault="0055524D" w:rsidP="0055524D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нарушение функции соседних органов. </w:t>
      </w:r>
    </w:p>
    <w:p w:rsidR="0055524D" w:rsidRPr="002B6639" w:rsidRDefault="0055524D" w:rsidP="0055524D">
      <w:pPr>
        <w:shd w:val="clear" w:color="auto" w:fill="FFFFFF"/>
        <w:tabs>
          <w:tab w:val="left" w:pos="326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w w:val="105"/>
          <w:sz w:val="24"/>
          <w:szCs w:val="24"/>
        </w:rPr>
        <w:t>6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Основной метод диагностики рака тела матки:</w:t>
      </w:r>
    </w:p>
    <w:p w:rsidR="0055524D" w:rsidRPr="002B6639" w:rsidRDefault="0055524D" w:rsidP="0055524D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гистологическое исследование соскоба эндометрия;</w:t>
      </w:r>
    </w:p>
    <w:p w:rsidR="0055524D" w:rsidRPr="002B6639" w:rsidRDefault="0055524D" w:rsidP="0055524D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цитологическое исследование аспирата из полости матки;      </w:t>
      </w:r>
    </w:p>
    <w:p w:rsidR="0055524D" w:rsidRPr="002B6639" w:rsidRDefault="0055524D" w:rsidP="0055524D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трансвагинальная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эхография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55524D" w:rsidRPr="002B6639" w:rsidRDefault="0055524D" w:rsidP="0055524D">
      <w:pPr>
        <w:widowControl w:val="0"/>
        <w:numPr>
          <w:ilvl w:val="0"/>
          <w:numId w:val="9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гистероскопия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</w:p>
    <w:p w:rsidR="0055524D" w:rsidRPr="002B6639" w:rsidRDefault="0055524D" w:rsidP="0055524D">
      <w:pPr>
        <w:shd w:val="clear" w:color="auto" w:fill="FFFFFF"/>
        <w:tabs>
          <w:tab w:val="left" w:pos="326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w w:val="105"/>
          <w:sz w:val="24"/>
          <w:szCs w:val="24"/>
        </w:rPr>
        <w:t>7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  <w:lang w:val="en-US"/>
        </w:rPr>
        <w:t>II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 xml:space="preserve"> </w:t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стадия рака эндометрия характеризуется:</w:t>
      </w:r>
    </w:p>
    <w:p w:rsidR="0055524D" w:rsidRPr="002B6639" w:rsidRDefault="0055524D" w:rsidP="0055524D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413" w:hanging="91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распространением опухоли более чем на половину толщины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миомет</w:t>
      </w:r>
      <w:r>
        <w:rPr>
          <w:rFonts w:eastAsia="Times New Roman"/>
          <w:color w:val="000000"/>
          <w:sz w:val="24"/>
          <w:szCs w:val="24"/>
        </w:rPr>
        <w:t>р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524D" w:rsidRPr="002B6639" w:rsidRDefault="0055524D" w:rsidP="0055524D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распространением опухоли на шейку матки, но не за пределы матки:</w:t>
      </w:r>
    </w:p>
    <w:p w:rsidR="0055524D" w:rsidRPr="002B6639" w:rsidRDefault="0055524D" w:rsidP="0055524D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распространением опухоли на влагалище;</w:t>
      </w:r>
    </w:p>
    <w:p w:rsidR="0055524D" w:rsidRPr="002B6639" w:rsidRDefault="0055524D" w:rsidP="0055524D">
      <w:pPr>
        <w:shd w:val="clear" w:color="auto" w:fill="FFFFFF"/>
        <w:tabs>
          <w:tab w:val="left" w:pos="552"/>
        </w:tabs>
        <w:spacing w:line="240" w:lineRule="auto"/>
        <w:ind w:left="552" w:hanging="235"/>
        <w:rPr>
          <w:rFonts w:ascii="Times New Roman" w:hAnsi="Times New Roman" w:cs="Times New Roman"/>
          <w:sz w:val="24"/>
          <w:szCs w:val="24"/>
        </w:rPr>
      </w:pPr>
      <w:r w:rsidRPr="002B6639">
        <w:rPr>
          <w:rFonts w:ascii="Times New Roman" w:hAnsi="Times New Roman" w:cs="Times New Roman"/>
          <w:color w:val="000000"/>
          <w:w w:val="105"/>
          <w:sz w:val="24"/>
          <w:szCs w:val="24"/>
        </w:rPr>
        <w:t>4)</w:t>
      </w:r>
      <w:r w:rsidRPr="002B66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распространением опухоли не менее чем на половину т</w:t>
      </w:r>
      <w:r>
        <w:rPr>
          <w:rFonts w:eastAsia="Times New Roman"/>
          <w:color w:val="000000"/>
          <w:w w:val="105"/>
          <w:sz w:val="24"/>
          <w:szCs w:val="24"/>
        </w:rPr>
        <w:t xml:space="preserve">олщины </w:t>
      </w:r>
      <w:proofErr w:type="spellStart"/>
      <w:r>
        <w:rPr>
          <w:rFonts w:eastAsia="Times New Roman"/>
          <w:color w:val="000000"/>
          <w:w w:val="105"/>
          <w:sz w:val="24"/>
          <w:szCs w:val="24"/>
        </w:rPr>
        <w:t>мио</w:t>
      </w: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метрия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</w:p>
    <w:p w:rsidR="0055524D" w:rsidRPr="002B6639" w:rsidRDefault="0055524D" w:rsidP="0055524D">
      <w:pPr>
        <w:shd w:val="clear" w:color="auto" w:fill="FFFFFF"/>
        <w:tabs>
          <w:tab w:val="left" w:pos="326"/>
        </w:tabs>
        <w:spacing w:before="24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w w:val="105"/>
          <w:sz w:val="24"/>
          <w:szCs w:val="24"/>
        </w:rPr>
        <w:t>8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Больным 1а—1Ь стадиями рака эндометрия показана:</w:t>
      </w:r>
    </w:p>
    <w:p w:rsidR="0055524D" w:rsidRPr="002B6639" w:rsidRDefault="0055524D" w:rsidP="0055524D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  <w:tab w:val="left" w:pos="6518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экстирпация матки с придатками и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лимфаденэктомией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надвлагалищная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ампутация матки;</w:t>
      </w:r>
    </w:p>
    <w:p w:rsidR="0055524D" w:rsidRPr="002B6639" w:rsidRDefault="0055524D" w:rsidP="0055524D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надвлагалищная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ампутация матки с придатками и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лимфаденэктомией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;</w:t>
      </w:r>
    </w:p>
    <w:p w:rsidR="0055524D" w:rsidRPr="002B6639" w:rsidRDefault="0055524D" w:rsidP="0055524D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сочетанная лучевая терапия.</w:t>
      </w:r>
    </w:p>
    <w:p w:rsidR="0055524D" w:rsidRPr="002B6639" w:rsidRDefault="0055524D" w:rsidP="0055524D">
      <w:pPr>
        <w:shd w:val="clear" w:color="auto" w:fill="FFFFFF"/>
        <w:tabs>
          <w:tab w:val="left" w:pos="326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w w:val="105"/>
          <w:sz w:val="24"/>
          <w:szCs w:val="24"/>
        </w:rPr>
        <w:t>9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 xml:space="preserve">Послеоперационная лучевая терапия на зоны регионарного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метастазирова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softHyphen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br/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ния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 xml:space="preserve"> рака эндометрия проводится:</w:t>
      </w:r>
    </w:p>
    <w:p w:rsidR="0055524D" w:rsidRPr="002B6639" w:rsidRDefault="0055524D" w:rsidP="0055524D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before="5"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при низкой дифференцировке опухоли;</w:t>
      </w:r>
    </w:p>
    <w:p w:rsidR="0055524D" w:rsidRPr="002B6639" w:rsidRDefault="0055524D" w:rsidP="0055524D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  <w:tab w:val="left" w:pos="6701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высокой дифференцировке опухоли;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  <w:tab w:val="left" w:pos="6758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распространении в толщу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миометрия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более чем на 1/2;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after="0" w:line="240" w:lineRule="auto"/>
        <w:ind w:left="542" w:hanging="23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lastRenderedPageBreak/>
        <w:t>положительных цитологических исследованиях смывов из брюшной</w:t>
      </w: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br/>
        <w:t>полости.</w:t>
      </w:r>
    </w:p>
    <w:p w:rsidR="0055524D" w:rsidRPr="002B6639" w:rsidRDefault="0055524D" w:rsidP="005552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:rsidR="0055524D" w:rsidRPr="002B6639" w:rsidRDefault="0055524D" w:rsidP="0055524D">
      <w:pPr>
        <w:shd w:val="clear" w:color="auto" w:fill="FFFFFF"/>
        <w:tabs>
          <w:tab w:val="left" w:pos="331"/>
        </w:tabs>
        <w:spacing w:before="245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w w:val="105"/>
          <w:sz w:val="24"/>
          <w:szCs w:val="24"/>
        </w:rPr>
        <w:t>10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 xml:space="preserve">Опухоль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Крукенберга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:</w:t>
      </w:r>
    </w:p>
    <w:p w:rsidR="0055524D" w:rsidRPr="002B6639" w:rsidRDefault="0055524D" w:rsidP="0055524D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является метастазом рака желудочно-кишечного тракта;</w:t>
      </w:r>
    </w:p>
    <w:p w:rsidR="0055524D" w:rsidRPr="002B6639" w:rsidRDefault="0055524D" w:rsidP="0055524D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spacing w:before="5" w:after="0" w:line="240" w:lineRule="auto"/>
        <w:ind w:left="30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как правило, поражает оба яичника;</w:t>
      </w:r>
    </w:p>
    <w:p w:rsidR="0055524D" w:rsidRPr="002B6639" w:rsidRDefault="0055524D" w:rsidP="0055524D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  <w:tab w:val="left" w:pos="6950"/>
        </w:tabs>
        <w:suppressAutoHyphens w:val="0"/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является доброкачественной опухолью;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spacing w:before="5" w:after="0" w:line="240" w:lineRule="auto"/>
        <w:ind w:left="30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имеет солидное строение.</w:t>
      </w:r>
    </w:p>
    <w:p w:rsidR="0055524D" w:rsidRPr="002B6639" w:rsidRDefault="0055524D" w:rsidP="0055524D">
      <w:pPr>
        <w:shd w:val="clear" w:color="auto" w:fill="FFFFFF"/>
        <w:tabs>
          <w:tab w:val="left" w:pos="331"/>
        </w:tabs>
        <w:spacing w:before="24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w w:val="105"/>
          <w:sz w:val="24"/>
          <w:szCs w:val="24"/>
        </w:rPr>
        <w:t>11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Метастатическое поражение яичников возможно:</w:t>
      </w:r>
    </w:p>
    <w:p w:rsidR="0055524D" w:rsidRPr="002B6639" w:rsidRDefault="0055524D" w:rsidP="0055524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при раке молочной железы;</w:t>
      </w:r>
    </w:p>
    <w:p w:rsidR="0055524D" w:rsidRPr="002B6639" w:rsidRDefault="0055524D" w:rsidP="0055524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аденокарциноме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 тела матки;</w:t>
      </w:r>
    </w:p>
    <w:p w:rsidR="0055524D" w:rsidRPr="002B6639" w:rsidRDefault="0055524D" w:rsidP="0055524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злокачественном поражении одного из яичников;</w:t>
      </w:r>
    </w:p>
    <w:p w:rsidR="0055524D" w:rsidRPr="002B6639" w:rsidRDefault="0055524D" w:rsidP="0055524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before="5"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раке желудочно-кишечного тракта;</w:t>
      </w:r>
    </w:p>
    <w:p w:rsidR="0055524D" w:rsidRPr="002B6639" w:rsidRDefault="0055524D" w:rsidP="0055524D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  <w:tab w:val="left" w:pos="4550"/>
        </w:tabs>
        <w:suppressAutoHyphens w:val="0"/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миоме матки.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shd w:val="clear" w:color="auto" w:fill="FFFFFF"/>
        <w:tabs>
          <w:tab w:val="left" w:pos="331"/>
        </w:tabs>
        <w:spacing w:before="235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w w:val="105"/>
          <w:sz w:val="24"/>
          <w:szCs w:val="24"/>
        </w:rPr>
        <w:t>12</w:t>
      </w:r>
      <w:r w:rsidRPr="002B6639">
        <w:rPr>
          <w:rFonts w:ascii="Times New Roman" w:hAnsi="Times New Roman" w:cs="Times New Roman"/>
          <w:bCs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 xml:space="preserve">Особенностями микроскопического строения метастатического рака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яич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softHyphen/>
      </w:r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br/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>ника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 xml:space="preserve"> являются:</w:t>
      </w:r>
    </w:p>
    <w:p w:rsidR="0055524D" w:rsidRPr="002B6639" w:rsidRDefault="0055524D" w:rsidP="0055524D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преобладание стромы в ткани опухоли;</w:t>
      </w:r>
    </w:p>
    <w:p w:rsidR="0055524D" w:rsidRPr="002B6639" w:rsidRDefault="0055524D" w:rsidP="0055524D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наличие перстневидных клеток;</w:t>
      </w:r>
    </w:p>
    <w:p w:rsidR="0055524D" w:rsidRPr="002B6639" w:rsidRDefault="0055524D" w:rsidP="0055524D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обширные некрозы;</w:t>
      </w:r>
    </w:p>
    <w:p w:rsidR="0055524D" w:rsidRPr="002B6639" w:rsidRDefault="0055524D" w:rsidP="0055524D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before="5" w:after="0" w:line="240" w:lineRule="auto"/>
        <w:ind w:left="31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очаги отека и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ослизнения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</w:p>
    <w:p w:rsidR="0055524D" w:rsidRPr="002B6639" w:rsidRDefault="0055524D" w:rsidP="0055524D">
      <w:pPr>
        <w:shd w:val="clear" w:color="auto" w:fill="FFFFFF"/>
        <w:tabs>
          <w:tab w:val="left" w:pos="331"/>
        </w:tabs>
        <w:spacing w:before="235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w w:val="105"/>
          <w:sz w:val="24"/>
          <w:szCs w:val="24"/>
        </w:rPr>
        <w:t>13</w:t>
      </w:r>
      <w:r w:rsidRPr="002B6639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Pr="002B66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Самый ранний и наиболее частый вариант диссеминации при раке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яични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ков 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это:</w:t>
      </w:r>
    </w:p>
    <w:p w:rsidR="0055524D" w:rsidRPr="002B6639" w:rsidRDefault="0055524D" w:rsidP="0055524D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контактный;</w:t>
      </w:r>
    </w:p>
    <w:p w:rsidR="0055524D" w:rsidRPr="002B6639" w:rsidRDefault="0055524D" w:rsidP="0055524D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лимфогенный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524D" w:rsidRPr="002B6639" w:rsidRDefault="0055524D" w:rsidP="0055524D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  <w:tab w:val="left" w:pos="4603"/>
        </w:tabs>
        <w:suppressAutoHyphens w:val="0"/>
        <w:autoSpaceDE w:val="0"/>
        <w:autoSpaceDN w:val="0"/>
        <w:adjustRightInd w:val="0"/>
        <w:spacing w:before="5" w:after="0" w:line="240" w:lineRule="auto"/>
        <w:ind w:left="326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гематогенный.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shd w:val="clear" w:color="auto" w:fill="FFFFFF"/>
        <w:tabs>
          <w:tab w:val="left" w:pos="331"/>
        </w:tabs>
        <w:spacing w:before="245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14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Метастазы в капсулу печени классифицируют как стадию рака:</w:t>
      </w:r>
    </w:p>
    <w:p w:rsidR="0055524D" w:rsidRPr="002B6639" w:rsidRDefault="0055524D" w:rsidP="0055524D">
      <w:pPr>
        <w:shd w:val="clear" w:color="auto" w:fill="FFFFFF"/>
        <w:spacing w:before="24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1)11;</w:t>
      </w:r>
    </w:p>
    <w:p w:rsidR="0055524D" w:rsidRPr="002B6639" w:rsidRDefault="0055524D" w:rsidP="0055524D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  <w:tab w:val="left" w:pos="4570"/>
        </w:tabs>
        <w:suppressAutoHyphens w:val="0"/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63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III;     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before="19" w:after="0" w:line="240" w:lineRule="auto"/>
        <w:ind w:left="33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63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IV.</w:t>
      </w:r>
    </w:p>
    <w:p w:rsidR="0055524D" w:rsidRPr="002B6639" w:rsidRDefault="0055524D" w:rsidP="0055524D">
      <w:pPr>
        <w:shd w:val="clear" w:color="auto" w:fill="FFFFFF"/>
        <w:tabs>
          <w:tab w:val="left" w:pos="331"/>
        </w:tabs>
        <w:spacing w:before="235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15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злокачественных опухолях яичников операцией выбора считают:</w:t>
      </w:r>
    </w:p>
    <w:p w:rsidR="0055524D" w:rsidRPr="002B6639" w:rsidRDefault="0055524D" w:rsidP="0055524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надвлагалищную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ампутацию матки с придатками;</w:t>
      </w:r>
    </w:p>
    <w:p w:rsidR="0055524D" w:rsidRPr="002B6639" w:rsidRDefault="0055524D" w:rsidP="0055524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экстирпацию матки с придатками;</w:t>
      </w:r>
    </w:p>
    <w:p w:rsidR="0055524D" w:rsidRPr="002B6639" w:rsidRDefault="0055524D" w:rsidP="0055524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экстирпацию матки с придатками, удаление большого сальника;</w:t>
      </w:r>
    </w:p>
    <w:p w:rsidR="0055524D" w:rsidRPr="002B6639" w:rsidRDefault="0055524D" w:rsidP="0055524D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операцию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Вертгейма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24D" w:rsidRPr="002B6639" w:rsidRDefault="0055524D" w:rsidP="0055524D">
      <w:pPr>
        <w:shd w:val="clear" w:color="auto" w:fill="FFFFFF"/>
        <w:tabs>
          <w:tab w:val="left" w:pos="403"/>
        </w:tabs>
        <w:spacing w:before="24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16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Надежным тестом при раке яичников служит определение опухолевого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маркёра:</w:t>
      </w:r>
    </w:p>
    <w:p w:rsidR="0055524D" w:rsidRPr="002B6639" w:rsidRDefault="0055524D" w:rsidP="0055524D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before="10" w:after="0" w:line="240" w:lineRule="auto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СА-19-9;</w:t>
      </w:r>
    </w:p>
    <w:p w:rsidR="0055524D" w:rsidRPr="002B6639" w:rsidRDefault="0055524D" w:rsidP="0055524D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СА-125;</w:t>
      </w:r>
    </w:p>
    <w:p w:rsidR="0055524D" w:rsidRPr="002B6639" w:rsidRDefault="0055524D" w:rsidP="0055524D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СА-15-3.</w:t>
      </w:r>
    </w:p>
    <w:p w:rsidR="0055524D" w:rsidRPr="002B6639" w:rsidRDefault="0055524D" w:rsidP="00555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4D" w:rsidRPr="002B6639" w:rsidRDefault="0055524D" w:rsidP="0055524D">
      <w:pPr>
        <w:shd w:val="clear" w:color="auto" w:fill="FFFFFF"/>
        <w:tabs>
          <w:tab w:val="left" w:pos="221"/>
        </w:tabs>
        <w:spacing w:before="245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 xml:space="preserve">17. 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Диагностика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трофобластической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болезни основывается на данных следую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щих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методов исследования:</w:t>
      </w:r>
    </w:p>
    <w:p w:rsidR="0055524D" w:rsidRPr="002B6639" w:rsidRDefault="0055524D" w:rsidP="0055524D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  <w:tab w:val="left" w:pos="4099"/>
          <w:tab w:val="left" w:leader="dot" w:pos="5059"/>
          <w:tab w:val="left" w:pos="6053"/>
        </w:tabs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гистероскопии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before="14"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УЗИ;</w:t>
      </w:r>
    </w:p>
    <w:p w:rsidR="0055524D" w:rsidRPr="002B6639" w:rsidRDefault="0055524D" w:rsidP="0055524D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качественного и количественного анализа на ХГЧ;</w:t>
      </w:r>
    </w:p>
    <w:p w:rsidR="0055524D" w:rsidRPr="002B6639" w:rsidRDefault="0055524D" w:rsidP="0055524D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гистологического исследования;</w:t>
      </w:r>
    </w:p>
    <w:p w:rsidR="0055524D" w:rsidRPr="002B6639" w:rsidRDefault="0055524D" w:rsidP="0055524D">
      <w:pPr>
        <w:widowControl w:val="0"/>
        <w:numPr>
          <w:ilvl w:val="0"/>
          <w:numId w:val="20"/>
        </w:numPr>
        <w:shd w:val="clear" w:color="auto" w:fill="FFFFFF"/>
        <w:tabs>
          <w:tab w:val="left" w:pos="470"/>
          <w:tab w:val="left" w:pos="6350"/>
        </w:tabs>
        <w:suppressAutoHyphens w:val="0"/>
        <w:autoSpaceDE w:val="0"/>
        <w:autoSpaceDN w:val="0"/>
        <w:adjustRightInd w:val="0"/>
        <w:spacing w:before="5"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ГСГ.</w:t>
      </w:r>
      <w:r>
        <w:rPr>
          <w:rFonts w:eastAsia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shd w:val="clear" w:color="auto" w:fill="FFFFFF"/>
        <w:tabs>
          <w:tab w:val="left" w:pos="221"/>
        </w:tabs>
        <w:spacing w:before="24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Наиболее часто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хорионкарцинома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метастазирует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5524D" w:rsidRPr="002B6639" w:rsidRDefault="0055524D" w:rsidP="0055524D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во влагалище;</w:t>
      </w:r>
    </w:p>
    <w:p w:rsidR="0055524D" w:rsidRPr="002B6639" w:rsidRDefault="0055524D" w:rsidP="0055524D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before="5"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в легкие;</w:t>
      </w:r>
    </w:p>
    <w:p w:rsidR="0055524D" w:rsidRPr="002B6639" w:rsidRDefault="0055524D" w:rsidP="0055524D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  <w:tab w:val="left" w:pos="5309"/>
          <w:tab w:val="left" w:pos="6451"/>
        </w:tabs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головной мозг;</w:t>
      </w:r>
      <w:r>
        <w:rPr>
          <w:rFonts w:eastAsia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поджелудочную железу;</w:t>
      </w:r>
    </w:p>
    <w:p w:rsidR="0055524D" w:rsidRPr="002B6639" w:rsidRDefault="0055524D" w:rsidP="0055524D">
      <w:pPr>
        <w:widowControl w:val="0"/>
        <w:numPr>
          <w:ilvl w:val="0"/>
          <w:numId w:val="2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сальник.</w:t>
      </w:r>
    </w:p>
    <w:p w:rsidR="0055524D" w:rsidRPr="002B6639" w:rsidRDefault="0055524D" w:rsidP="0055524D">
      <w:pPr>
        <w:shd w:val="clear" w:color="auto" w:fill="FFFFFF"/>
        <w:tabs>
          <w:tab w:val="left" w:pos="221"/>
          <w:tab w:val="left" w:pos="6312"/>
        </w:tabs>
        <w:spacing w:before="24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Методами лечения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трофобластической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болезни являются: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55524D" w:rsidRPr="002B6639" w:rsidRDefault="0055524D" w:rsidP="0055524D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хирургический;</w:t>
      </w:r>
    </w:p>
    <w:p w:rsidR="0055524D" w:rsidRPr="002B6639" w:rsidRDefault="0055524D" w:rsidP="0055524D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  <w:tab w:val="left" w:pos="6778"/>
        </w:tabs>
        <w:suppressAutoHyphens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консервативный;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55524D" w:rsidRPr="002B6639" w:rsidRDefault="0055524D" w:rsidP="0055524D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лучевой;</w:t>
      </w:r>
    </w:p>
    <w:p w:rsidR="0055524D" w:rsidRPr="002B6639" w:rsidRDefault="0055524D" w:rsidP="0055524D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химиотерапевтический;</w:t>
      </w:r>
    </w:p>
    <w:p w:rsidR="0055524D" w:rsidRPr="002B6639" w:rsidRDefault="0055524D" w:rsidP="0055524D">
      <w:pPr>
        <w:widowControl w:val="0"/>
        <w:numPr>
          <w:ilvl w:val="0"/>
          <w:numId w:val="22"/>
        </w:numPr>
        <w:shd w:val="clear" w:color="auto" w:fill="FFFFFF"/>
        <w:tabs>
          <w:tab w:val="left" w:pos="466"/>
          <w:tab w:val="left" w:pos="4502"/>
        </w:tabs>
        <w:suppressAutoHyphens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гормональный.</w:t>
      </w:r>
      <w:r>
        <w:rPr>
          <w:rFonts w:eastAsia="Times New Roman"/>
          <w:color w:val="000000"/>
          <w:sz w:val="24"/>
          <w:szCs w:val="24"/>
        </w:rPr>
        <w:tab/>
      </w:r>
    </w:p>
    <w:p w:rsidR="0055524D" w:rsidRPr="002B6639" w:rsidRDefault="0055524D" w:rsidP="0055524D">
      <w:pPr>
        <w:shd w:val="clear" w:color="auto" w:fill="FFFFFF"/>
        <w:tabs>
          <w:tab w:val="left" w:pos="398"/>
        </w:tabs>
        <w:spacing w:before="245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>0.</w:t>
      </w:r>
      <w:r w:rsidRPr="002B66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Факторы риска, определяющие неблагоприятный прогноз для жизни</w:t>
      </w:r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при </w:t>
      </w:r>
      <w:proofErr w:type="spellStart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хориокарциноме</w:t>
      </w:r>
      <w:proofErr w:type="spellEnd"/>
      <w:r w:rsidRPr="002B6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5524D" w:rsidRPr="002B6639" w:rsidRDefault="0055524D" w:rsidP="0055524D">
      <w:pPr>
        <w:widowControl w:val="0"/>
        <w:numPr>
          <w:ilvl w:val="0"/>
          <w:numId w:val="23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титр ХГЧ свыше 100 тыс. МЕ/л;</w:t>
      </w:r>
    </w:p>
    <w:p w:rsidR="0055524D" w:rsidRPr="002B6639" w:rsidRDefault="0055524D" w:rsidP="0055524D">
      <w:pPr>
        <w:widowControl w:val="0"/>
        <w:numPr>
          <w:ilvl w:val="0"/>
          <w:numId w:val="23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предшествующие роды;</w:t>
      </w:r>
    </w:p>
    <w:p w:rsidR="0055524D" w:rsidRPr="002B6639" w:rsidRDefault="0055524D" w:rsidP="0055524D">
      <w:pPr>
        <w:widowControl w:val="0"/>
        <w:numPr>
          <w:ilvl w:val="0"/>
          <w:numId w:val="23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5" w:after="0" w:line="240" w:lineRule="auto"/>
        <w:ind w:left="235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матки менее 12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524D" w:rsidRPr="002B6639" w:rsidRDefault="0055524D" w:rsidP="0055524D">
      <w:pPr>
        <w:widowControl w:val="0"/>
        <w:numPr>
          <w:ilvl w:val="0"/>
          <w:numId w:val="23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симптомов более 4-6 </w:t>
      </w:r>
      <w:proofErr w:type="spellStart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proofErr w:type="spellEnd"/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524D" w:rsidRDefault="0055524D" w:rsidP="005552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предшествующий пузырный занос.</w:t>
      </w:r>
      <w:r w:rsidRPr="002B66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Default="0055524D" w:rsidP="005552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24D" w:rsidRPr="002B6639" w:rsidRDefault="0055524D" w:rsidP="00555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4D" w:rsidRPr="0055524D" w:rsidRDefault="0055524D" w:rsidP="0055524D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before="14" w:after="0" w:line="240" w:lineRule="auto"/>
        <w:ind w:left="14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Больная 54 лет жалуется на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кровотечения. Произве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дена прицельная биопсия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йоднегативного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 шейки матки. При гисто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логическом исследовании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биоптата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явлена картина плоскоклеточного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ренно дифференцированного рака. Глубина инвазии 6 мм.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нуальном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исследовании: матка и маточ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придатки не увеличены,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вижные, безболезненные.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Околоматочная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клетчатка не инфильтрирована.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Каков диагноз? Какова тактика?</w:t>
      </w:r>
    </w:p>
    <w:p w:rsidR="0055524D" w:rsidRPr="0055524D" w:rsidRDefault="0055524D" w:rsidP="0055524D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before="14" w:after="0" w:line="240" w:lineRule="auto"/>
        <w:ind w:left="2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4D" w:rsidRPr="0055524D" w:rsidRDefault="0055524D" w:rsidP="0055524D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  <w:tab w:val="left" w:pos="3043"/>
        </w:tabs>
        <w:suppressAutoHyphens w:val="0"/>
        <w:autoSpaceDE w:val="0"/>
        <w:autoSpaceDN w:val="0"/>
        <w:adjustRightInd w:val="0"/>
        <w:spacing w:after="0" w:line="240" w:lineRule="auto"/>
        <w:ind w:left="14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Больная 32 лет обратилась к врачу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жалобами на кровянистые выде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из половых путей. В течение 4 лет периодически проходила лече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 врача в женской консультации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поводу эктопии шейки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матки.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Применялись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влагалищные ванночки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различными растворами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мазевые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тампоны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осмотре с помощью зерка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л: на шейке матки видны разрас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тания в виде «цветной капусты». При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мануальном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увеличенная, плотная, бугристая шейка матки. Матка нормальных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размеров, подвижна, безболезненна. Придатки матки не увеличены, без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болезненны.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Околоматочная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клетчатка не инфильтрирована, кровотечение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осмотра. Каков диагноз? Что является стандартным хирургическим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лечением?</w:t>
      </w:r>
    </w:p>
    <w:p w:rsidR="0055524D" w:rsidRPr="0055524D" w:rsidRDefault="0055524D" w:rsidP="0055524D">
      <w:pPr>
        <w:widowControl w:val="0"/>
        <w:shd w:val="clear" w:color="auto" w:fill="FFFFFF"/>
        <w:tabs>
          <w:tab w:val="left" w:pos="533"/>
          <w:tab w:val="left" w:pos="3043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524D" w:rsidRPr="0055524D" w:rsidRDefault="0055524D" w:rsidP="0055524D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Больная Н., 68 лет, постменопауз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18 лет, поступила в стационар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с жалобами на кровянистые выделени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 половых путей. Объективное обследование: при осмотре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овлетворительное. АД — 180/110—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160/100 мм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Масса тела 88 кг, рост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158 см. Живот мягкий, при 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пации безболезнен. Стул и мочеиспу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скание не нарушены. При осмотре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зеркал: шейка цилиндрическая, «сочная», из цервикального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канала — незначительные кровянистые выделения.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Бимануальное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шейка матки не изменена, тело матки увеличено до 5—6-й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неделибеременности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плотное, безболезненное при пальпации, придатки не опре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деляются,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параметрии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свободны, выделения кровянистые, умеренные. Ректальное исследование: опухолевые образования и инфильтраты в малом тазу не определяются. Произведена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гистероскопия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раздельное диагности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ческое выскабливание матки с гистологическим исследованием соскобов: в соскобе из цервикального канала обнаружена слизь и небольшие сгустки крови, в соскобе из полости матки — очаговая пролиферация эндометрия со всеми признаками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озлокачествления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. Больной произведена операция — экстирпация матки с придатками. Гистологическое исследование операци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онного материала: опухоль ограничена эндометрием. Каков диагноз?</w:t>
      </w:r>
    </w:p>
    <w:p w:rsidR="0055524D" w:rsidRPr="0055524D" w:rsidRDefault="0055524D" w:rsidP="0055524D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4D" w:rsidRPr="0055524D" w:rsidRDefault="0055524D" w:rsidP="0055524D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firstLine="2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В гинекологическое отделение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упила больная 70 лет с жалобами на боли в левом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бедре, особенно по ноча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на присутствие в моче и кале крови. Первый раз обратилась к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врачу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назад. После осмотра врачом </w:t>
      </w:r>
      <w:proofErr w:type="spellStart"/>
      <w:r w:rsidR="00E3213C">
        <w:rPr>
          <w:rFonts w:ascii="Times New Roman" w:eastAsia="Times New Roman" w:hAnsi="Times New Roman" w:cs="Times New Roman"/>
          <w:color w:val="000000"/>
          <w:sz w:val="24"/>
          <w:szCs w:val="24"/>
        </w:rPr>
        <w:t>онко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гинекологом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назначено только симптоматическое 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ние.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 в зеркалах: шейку матки осм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 не удается из-за инфиль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 раковой тканью передней и задней стенок влагалища. Ректальное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исследование: стенки влагалища и прямой кишки инфильтрированы раковой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тканью, плотные. Тело матки увеличено до 11-й недели беременности, плот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бугристое. В </w:t>
      </w:r>
      <w:proofErr w:type="spellStart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параметриях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двух сторон пальпируются инфильтраты,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доходящие до стенок таза. Каков диагноз? Какое лечение проводят при дан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ной стадии?</w:t>
      </w:r>
    </w:p>
    <w:p w:rsidR="0055524D" w:rsidRPr="0055524D" w:rsidRDefault="0055524D" w:rsidP="0055524D">
      <w:pPr>
        <w:widowControl w:val="0"/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2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4D" w:rsidRDefault="0055524D" w:rsidP="0055524D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before="5" w:after="0" w:line="240" w:lineRule="auto"/>
        <w:ind w:firstLine="2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Пациентка 39 лет обратилась в женскую консультацию с жалобами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ноющие боли в пояснице, внизу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Менструальный цикл не 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шен. Находится на диспансерном учете по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оводу язвы желудка. Объективно: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 несколько увеличен, мягкий,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езболезненный.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бимануальном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исследовании в области придатков матки с обеих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 определяются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вижные, плотные опухоли величиной 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ужской кулак. Матка не увеличе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на, плотной консистенции. Каков диагноз? Каким будет план ведения?</w:t>
      </w:r>
    </w:p>
    <w:p w:rsidR="0055524D" w:rsidRDefault="0055524D" w:rsidP="0055524D">
      <w:pPr>
        <w:pStyle w:val="aff0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4D" w:rsidRDefault="0055524D" w:rsidP="0055524D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before="5" w:after="0" w:line="240" w:lineRule="auto"/>
        <w:ind w:firstLine="2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4D">
        <w:rPr>
          <w:rFonts w:ascii="Times New Roman" w:hAnsi="Times New Roman" w:cs="Times New Roman"/>
          <w:color w:val="000000"/>
          <w:sz w:val="24"/>
          <w:szCs w:val="24"/>
        </w:rPr>
        <w:t>Больная 50 лет поступила в гинекологич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еское отделение на обследование с жалобами </w:t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>на боли внизу живота, нерегу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лярный стул, увеличение живота. </w:t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>Из анамнеза: 3 родов, 4 аборта. Часто лечилась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поводу воспаления придатков матки. Два последних года у </w:t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>гинеколога не 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ла. Объективно: живот несколько увеличен, болезненный в нижних </w:t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>отделах, при перкуссии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наличие </w:t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>жидкости в брюшной полости. При осмотр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 помощью зеркал: шейка матки </w:t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55524D">
        <w:rPr>
          <w:rFonts w:ascii="Times New Roman" w:hAnsi="Times New Roman" w:cs="Times New Roman"/>
          <w:color w:val="000000"/>
          <w:sz w:val="24"/>
          <w:szCs w:val="24"/>
        </w:rPr>
        <w:t>эрозирована</w:t>
      </w:r>
      <w:proofErr w:type="spellEnd"/>
      <w:r w:rsidRPr="0055524D">
        <w:rPr>
          <w:rFonts w:ascii="Times New Roman" w:hAnsi="Times New Roman" w:cs="Times New Roman"/>
          <w:color w:val="000000"/>
          <w:sz w:val="24"/>
          <w:szCs w:val="24"/>
        </w:rPr>
        <w:t xml:space="preserve">, светлые слизистые бели. </w:t>
      </w:r>
      <w:proofErr w:type="spellStart"/>
      <w:r w:rsidRPr="0055524D">
        <w:rPr>
          <w:rFonts w:ascii="Times New Roman" w:hAnsi="Times New Roman" w:cs="Times New Roman"/>
          <w:color w:val="000000"/>
          <w:sz w:val="24"/>
          <w:szCs w:val="24"/>
        </w:rPr>
        <w:t>Бимануальное</w:t>
      </w:r>
      <w:proofErr w:type="spellEnd"/>
      <w:r w:rsidRPr="0055524D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исследование: в малом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>тазу пальпируются плотные конгломераты,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малоподвижные, умеренно болез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>ненные, матка отдельно не определяется. Ка</w:t>
      </w:r>
      <w:r>
        <w:rPr>
          <w:rFonts w:ascii="Times New Roman" w:hAnsi="Times New Roman" w:cs="Times New Roman"/>
          <w:color w:val="000000"/>
          <w:sz w:val="24"/>
          <w:szCs w:val="24"/>
        </w:rPr>
        <w:t>ков диагноз? Какие дополнитель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hAnsi="Times New Roman" w:cs="Times New Roman"/>
          <w:color w:val="000000"/>
          <w:sz w:val="24"/>
          <w:szCs w:val="24"/>
        </w:rPr>
        <w:t>ные методы обследования необходимы в данном случае?</w:t>
      </w:r>
    </w:p>
    <w:p w:rsidR="0055524D" w:rsidRDefault="0055524D" w:rsidP="0055524D">
      <w:pPr>
        <w:pStyle w:val="aff0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4D" w:rsidRPr="0055524D" w:rsidRDefault="0055524D" w:rsidP="0055524D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before="5" w:after="0" w:line="240" w:lineRule="auto"/>
        <w:ind w:firstLine="29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Больная С, 33 лет, поступила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тационар с жалобами на кровяные выделения из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половых путей. Анамнез: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 себя больной в течение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дней, когда впервые после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менструации (8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появились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ноющ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боли внизу живота и кровяные выделения из половых путей.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Объективно: состояние удовлетворительн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ое; со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органов и систем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патологии не выявлено. Осмотр шейки матки с помощью зеркал: шейка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матки цилиндрической формы, чистая;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наружный зев закрыт; влагалищ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исследование: наружные половые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рганы развиты правильно, влага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лище рожавшей женщины, матка окру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глой формы, плотная, болезненна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пальпации, увеличена до  11—12-й недели бер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еменности; придатки 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обеих сторон увеличены, болезненны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пальпации, выделения кровя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ные, умеренные, своды глубокие, безболе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зненные. Каков предварительный д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иагноз? Каким будет план 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Каков заключительный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</w:t>
      </w:r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55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проводить лечение?</w:t>
      </w:r>
    </w:p>
    <w:p w:rsidR="00867F66" w:rsidRDefault="00867F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F66" w:rsidRDefault="00867F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F66" w:rsidRPr="00867F66" w:rsidRDefault="00867F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A7A" w:rsidRDefault="00841A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1602"/>
        <w:gridCol w:w="241"/>
        <w:gridCol w:w="3260"/>
        <w:gridCol w:w="2884"/>
        <w:gridCol w:w="949"/>
      </w:tblGrid>
      <w:tr w:rsidR="008915FD">
        <w:trPr>
          <w:trHeight w:val="415"/>
        </w:trPr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15FD" w:rsidRDefault="008915FD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УЧЕБНО-МЕТОДИЧЕСКОЕ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(МОДУЛЯ)</w:t>
            </w:r>
          </w:p>
        </w:tc>
      </w:tr>
      <w:tr w:rsidR="008915FD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  <w:p w:rsidR="008915FD" w:rsidRDefault="008915FD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15FD" w:rsidRDefault="008915FD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15FD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  <w:p w:rsidR="008915FD" w:rsidRDefault="008915FD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15FD" w:rsidRDefault="008915FD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15FD" w:rsidRDefault="008915FD">
            <w:pPr>
              <w:widowControl w:val="0"/>
              <w:autoSpaceDE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15FD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5FD" w:rsidRDefault="008915FD">
            <w:pPr>
              <w:widowControl w:val="0"/>
              <w:autoSpaceDE w:val="0"/>
              <w:snapToGrid w:val="0"/>
              <w:spacing w:after="0" w:line="218" w:lineRule="exact"/>
              <w:ind w:righ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5FD" w:rsidRDefault="008915FD">
            <w:pPr>
              <w:widowControl w:val="0"/>
              <w:autoSpaceDE w:val="0"/>
              <w:snapToGrid w:val="0"/>
              <w:spacing w:after="0" w:line="218" w:lineRule="exact"/>
              <w:ind w:righ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5FD" w:rsidRDefault="008915FD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5FD" w:rsidRDefault="008915FD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5FD" w:rsidRDefault="008915FD">
            <w:pPr>
              <w:widowControl w:val="0"/>
              <w:autoSpaceDE w:val="0"/>
              <w:snapToGrid w:val="0"/>
              <w:spacing w:after="0" w:line="218" w:lineRule="exact"/>
              <w:ind w:left="15" w:right="15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Колич-во</w:t>
            </w:r>
            <w:proofErr w:type="spellEnd"/>
          </w:p>
        </w:tc>
      </w:tr>
      <w:tr w:rsidR="008915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Л1.1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Бохман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Я.В. 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Руководство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онкогинекологии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СПб.: Фолиант,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2002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5FD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FD" w:rsidRDefault="008915FD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8915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Л2.1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С.И. Роговская, Н.М,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.,. ГБОУ ДПО Российская медицинская академия последипломного образования. </w:t>
            </w:r>
          </w:p>
          <w:p w:rsidR="008915FD" w:rsidRDefault="008915F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Айламазян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В.И. Кулаков, В.Е. Радзинский, Г.М. Савельева. М.: ГЭОТАР-Медиа,.- (Серия «Национальные руководства»).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кольпоскопической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Гинекология: национальное руководство.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пособие.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shd w:val="clear" w:color="auto" w:fill="FFFFFF"/>
              <w:suppressAutoHyphens w:val="0"/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Заболевания шейки матки у беременных. Диагностика, лечение, мониторинг, профилактика. - М.: МИА,.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2012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5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Л2.2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5FD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FD" w:rsidRDefault="008915FD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разработки</w:t>
            </w:r>
          </w:p>
        </w:tc>
      </w:tr>
      <w:tr w:rsidR="008915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, Е. Г. Шварев;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lastRenderedPageBreak/>
              <w:t xml:space="preserve">АГМА. - Астрахань: АГМА, </w:t>
            </w: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учебное пособие / </w:t>
            </w: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>Дикарева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, Е. Г. Шварев; </w:t>
            </w: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проф.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Сдвижков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соавт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Трофобластическая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болезнь.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</w:t>
            </w: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FD" w:rsidRDefault="0089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Факторы риска развития миомы матки в репродуктивном возрасте.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рекомендации.</w:t>
            </w:r>
          </w:p>
          <w:p w:rsidR="008915FD" w:rsidRDefault="00891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тактика диагностики рака тела матки. Проф., Москва, (методические рекомендации)</w:t>
            </w: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                      2005.</w:t>
            </w: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                      2005.</w:t>
            </w: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</w:pPr>
          </w:p>
          <w:p w:rsidR="008915FD" w:rsidRDefault="00891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3D5"/>
              </w:rPr>
              <w:t xml:space="preserve">                         2010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FD" w:rsidRDefault="00891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5FD" w:rsidRDefault="008915FD"/>
    <w:p w:rsidR="008915FD" w:rsidRDefault="008915FD">
      <w:pPr>
        <w:rPr>
          <w:rFonts w:ascii="Times New Roman" w:hAnsi="Times New Roman" w:cs="Times New Roman"/>
          <w:sz w:val="24"/>
          <w:szCs w:val="24"/>
        </w:rPr>
      </w:pPr>
    </w:p>
    <w:p w:rsidR="008915FD" w:rsidRDefault="008915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20"/>
      </w:tblGrid>
      <w:tr w:rsidR="008915FD">
        <w:trPr>
          <w:trHeight w:hRule="exact" w:val="44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5FD" w:rsidRDefault="008915FD">
            <w:pPr>
              <w:widowControl w:val="0"/>
              <w:autoSpaceDE w:val="0"/>
              <w:snapToGrid w:val="0"/>
              <w:spacing w:after="0" w:line="216" w:lineRule="exact"/>
              <w:ind w:left="15" w:right="15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(МОДУЛЯ)</w:t>
            </w:r>
          </w:p>
        </w:tc>
      </w:tr>
    </w:tbl>
    <w:p w:rsidR="005A6050" w:rsidRPr="005A6050" w:rsidRDefault="005A6050" w:rsidP="005A6050">
      <w:pPr>
        <w:tabs>
          <w:tab w:val="right" w:leader="underscore" w:pos="9639"/>
        </w:tabs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8. </w:t>
      </w:r>
      <w:r w:rsidRPr="005A6050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 дисциплины.</w:t>
      </w: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8.1. Перечень помещений  для проведения аудиторных занятий по дисциплине.</w:t>
      </w: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1. 4 учебные комнаты в ГБУЗ АМОКБ.</w:t>
      </w: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2. 1 учебная комната в ООД.</w:t>
      </w: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3. 1 учебная комната в центре практических навыков АГМА.</w:t>
      </w: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8.2. Перечень оборудования для проведения аудиторных занятий по дисциплине.</w:t>
      </w: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1. Мультимедийная система (проектор, экран), видеокамера, видеоплеер, телевизор, компьютеры – 3 (в том числе 2 ноутбука).</w:t>
      </w:r>
    </w:p>
    <w:p w:rsidR="005A6050" w:rsidRPr="005A6050" w:rsidRDefault="005A6050" w:rsidP="005A605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2</w:t>
      </w:r>
      <w:r w:rsidRPr="005A6050">
        <w:rPr>
          <w:rFonts w:ascii="Times New Roman" w:hAnsi="Times New Roman" w:cs="Times New Roman"/>
          <w:i/>
          <w:sz w:val="24"/>
          <w:szCs w:val="24"/>
        </w:rPr>
        <w:t>.</w:t>
      </w:r>
      <w:r w:rsidRPr="005A6050">
        <w:rPr>
          <w:rFonts w:ascii="Times New Roman" w:hAnsi="Times New Roman" w:cs="Times New Roman"/>
          <w:sz w:val="24"/>
          <w:szCs w:val="24"/>
        </w:rPr>
        <w:t xml:space="preserve"> Мультимедийные наглядные материалы (электронные учебники – 10, лекции и  видеоролики по актуальным разделам акушерства и гинекологии – в достаточном количестве).</w:t>
      </w:r>
    </w:p>
    <w:p w:rsidR="005A6050" w:rsidRPr="005A6050" w:rsidRDefault="005A6050" w:rsidP="005A605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3. Другие учебные материалы: ситуационные задачи, тестовые задания – в достаточном количестве, таблицы – 135, стенды – 2, макропрепараты – 3, микропрепараты – нет.</w:t>
      </w:r>
    </w:p>
    <w:p w:rsidR="005A6050" w:rsidRPr="005A6050" w:rsidRDefault="005A6050" w:rsidP="005A605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4. Рентгенограммы и другое диагностическое оборудование – </w:t>
      </w:r>
      <w:proofErr w:type="spellStart"/>
      <w:r w:rsidRPr="005A6050">
        <w:rPr>
          <w:rFonts w:ascii="Times New Roman" w:hAnsi="Times New Roman" w:cs="Times New Roman"/>
          <w:sz w:val="24"/>
          <w:szCs w:val="24"/>
        </w:rPr>
        <w:t>кольпоскоп</w:t>
      </w:r>
      <w:proofErr w:type="spellEnd"/>
      <w:r w:rsidRPr="005A6050">
        <w:rPr>
          <w:rFonts w:ascii="Times New Roman" w:hAnsi="Times New Roman" w:cs="Times New Roman"/>
          <w:sz w:val="24"/>
          <w:szCs w:val="24"/>
        </w:rPr>
        <w:t xml:space="preserve">, УЗИ – аппарат, </w:t>
      </w:r>
      <w:proofErr w:type="spellStart"/>
      <w:r w:rsidRPr="005A6050">
        <w:rPr>
          <w:rFonts w:ascii="Times New Roman" w:hAnsi="Times New Roman" w:cs="Times New Roman"/>
          <w:sz w:val="24"/>
          <w:szCs w:val="24"/>
        </w:rPr>
        <w:t>кардиотокограф</w:t>
      </w:r>
      <w:proofErr w:type="spellEnd"/>
      <w:r w:rsidRPr="005A6050">
        <w:rPr>
          <w:rFonts w:ascii="Times New Roman" w:hAnsi="Times New Roman" w:cs="Times New Roman"/>
          <w:sz w:val="24"/>
          <w:szCs w:val="24"/>
        </w:rPr>
        <w:t xml:space="preserve"> (Областной перинатальный центр), медицинский инструментарий – в достаточном количестве.</w:t>
      </w:r>
    </w:p>
    <w:p w:rsidR="005A6050" w:rsidRPr="005A6050" w:rsidRDefault="005A6050" w:rsidP="005A6050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050" w:rsidRPr="005A6050" w:rsidRDefault="005A6050" w:rsidP="005A6050">
      <w:pPr>
        <w:tabs>
          <w:tab w:val="right" w:leader="underscore" w:pos="9639"/>
        </w:tabs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5A60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6050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5A6050">
        <w:rPr>
          <w:rFonts w:ascii="Times New Roman" w:hAnsi="Times New Roman" w:cs="Times New Roman"/>
          <w:b/>
          <w:sz w:val="24"/>
          <w:szCs w:val="24"/>
        </w:rPr>
        <w:t>бразовательные технологии в интерактивной форме, используемые в процессе преподавания дисциплины:</w:t>
      </w:r>
    </w:p>
    <w:p w:rsidR="005A6050" w:rsidRPr="005A6050" w:rsidRDefault="005A6050" w:rsidP="00B73B6F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6050" w:rsidRPr="005A6050" w:rsidRDefault="005A6050" w:rsidP="005A6050">
      <w:pPr>
        <w:tabs>
          <w:tab w:val="right" w:leader="underscore" w:pos="9639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1.Электронные лекции (в достаточном количестве)</w:t>
      </w:r>
    </w:p>
    <w:p w:rsidR="005A6050" w:rsidRPr="005A6050" w:rsidRDefault="005A6050" w:rsidP="005A6050">
      <w:pPr>
        <w:tabs>
          <w:tab w:val="right" w:leader="underscore" w:pos="9639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2.Симуляционный  фантом грудных желез (Центр практических навыков АГМА).</w:t>
      </w:r>
    </w:p>
    <w:p w:rsidR="005A6050" w:rsidRPr="00B73B6F" w:rsidRDefault="00B73B6F" w:rsidP="00B73B6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050" w:rsidRPr="00B73B6F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ресурсы, используемые в процессе </w:t>
      </w:r>
      <w:r w:rsidRPr="00B73B6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6050" w:rsidRPr="00B73B6F">
        <w:rPr>
          <w:rFonts w:ascii="Times New Roman" w:hAnsi="Times New Roman" w:cs="Times New Roman"/>
          <w:b/>
          <w:sz w:val="24"/>
          <w:szCs w:val="24"/>
        </w:rPr>
        <w:t xml:space="preserve">преподавания дисциплины: </w:t>
      </w:r>
    </w:p>
    <w:p w:rsidR="005A6050" w:rsidRPr="00F82686" w:rsidRDefault="00181D4A" w:rsidP="00F8268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686">
        <w:rPr>
          <w:rFonts w:ascii="Times New Roman" w:hAnsi="Times New Roman" w:cs="Times New Roman"/>
          <w:sz w:val="24"/>
          <w:szCs w:val="24"/>
        </w:rPr>
        <w:t>1.</w:t>
      </w:r>
      <w:r w:rsidR="005A6050" w:rsidRPr="00F82686">
        <w:rPr>
          <w:rFonts w:ascii="Times New Roman" w:hAnsi="Times New Roman" w:cs="Times New Roman"/>
          <w:sz w:val="24"/>
          <w:szCs w:val="24"/>
        </w:rPr>
        <w:t xml:space="preserve"> ФГУ "Научный центр акушерства, гинекологии и </w:t>
      </w:r>
      <w:proofErr w:type="spellStart"/>
      <w:r w:rsidR="005A6050" w:rsidRPr="00F82686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="005A6050" w:rsidRPr="00F82686">
        <w:rPr>
          <w:rFonts w:ascii="Times New Roman" w:hAnsi="Times New Roman" w:cs="Times New Roman"/>
          <w:sz w:val="24"/>
          <w:szCs w:val="24"/>
        </w:rPr>
        <w:t xml:space="preserve"> имени академика Кулакова" МЗ и социального развития РФ. </w:t>
      </w:r>
      <w:hyperlink r:id="rId7" w:history="1">
        <w:r w:rsidR="005A6050" w:rsidRPr="00F826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http://www.ncagip.ru/for-experts/publications/</w:t>
        </w:r>
      </w:hyperlink>
    </w:p>
    <w:p w:rsidR="005A6050" w:rsidRPr="005A6050" w:rsidRDefault="005A6050" w:rsidP="005A60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2.</w:t>
      </w:r>
      <w:r w:rsidRPr="005A6050">
        <w:rPr>
          <w:rFonts w:ascii="Times New Roman" w:hAnsi="Times New Roman" w:cs="Times New Roman"/>
          <w:bCs/>
          <w:sz w:val="24"/>
          <w:szCs w:val="24"/>
        </w:rPr>
        <w:t xml:space="preserve"> ГОУ ВПО Первый МГМУ им. И.М. Сеченова </w:t>
      </w:r>
      <w:proofErr w:type="spellStart"/>
      <w:r w:rsidRPr="005A6050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5A6050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  <w:r w:rsidRPr="005A605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http://www.mma.ru/library</w:t>
        </w:r>
      </w:hyperlink>
    </w:p>
    <w:p w:rsidR="005A6050" w:rsidRPr="005A6050" w:rsidRDefault="005A6050" w:rsidP="005A60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3. «Гинекология». </w:t>
      </w:r>
      <w:hyperlink r:id="rId9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old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consilium</w:t>
        </w:r>
        <w:proofErr w:type="spellEnd"/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medicum</w:t>
        </w:r>
        <w:proofErr w:type="spellEnd"/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media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gynecology</w:t>
        </w:r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A6050" w:rsidRPr="005A6050" w:rsidRDefault="005A6050" w:rsidP="005A60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4.Научно-практический медицинский журнал «</w:t>
      </w:r>
      <w:proofErr w:type="spellStart"/>
      <w:r w:rsidRPr="005A6050"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5A60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A6050" w:rsidRPr="005A6050" w:rsidRDefault="00E34550" w:rsidP="005A605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6050"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http://www.medicum.nnov.ru/doctor/</w:t>
        </w:r>
      </w:hyperlink>
    </w:p>
    <w:p w:rsidR="005A6050" w:rsidRPr="005A6050" w:rsidRDefault="005A6050" w:rsidP="005A605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5. «Российский Медицинский Журнал». </w:t>
      </w:r>
      <w:hyperlink r:id="rId11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http://www.rmj.ru/</w:t>
        </w:r>
      </w:hyperlink>
    </w:p>
    <w:p w:rsidR="005A6050" w:rsidRPr="005A6050" w:rsidRDefault="005A6050" w:rsidP="005A605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6. Национальный медико-хирургический центр имени Н.И.Пирогова. </w:t>
      </w:r>
      <w:hyperlink r:id="rId12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http://www.pirogov-center.ru/illness/</w:t>
        </w:r>
      </w:hyperlink>
    </w:p>
    <w:p w:rsidR="005A6050" w:rsidRPr="005A6050" w:rsidRDefault="005A6050" w:rsidP="005A605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7. Медико-фармацевтическая служба. </w:t>
      </w:r>
      <w:hyperlink r:id="rId13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http://www.webapteka.ru/phdocs/</w:t>
        </w:r>
      </w:hyperlink>
    </w:p>
    <w:p w:rsidR="005A6050" w:rsidRPr="005A6050" w:rsidRDefault="005A6050" w:rsidP="005A605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8. Консилиум, консультации </w:t>
      </w:r>
      <w:proofErr w:type="spellStart"/>
      <w:r w:rsidRPr="005A6050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A6050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http://www.consilium.com.ua/stuff/</w:t>
        </w:r>
      </w:hyperlink>
    </w:p>
    <w:p w:rsidR="005A6050" w:rsidRPr="005A6050" w:rsidRDefault="005A6050" w:rsidP="005A605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>9. Медицинский сервер «</w:t>
      </w:r>
      <w:proofErr w:type="spellStart"/>
      <w:r w:rsidRPr="005A6050">
        <w:rPr>
          <w:rFonts w:ascii="Times New Roman" w:hAnsi="Times New Roman" w:cs="Times New Roman"/>
          <w:sz w:val="24"/>
          <w:szCs w:val="24"/>
        </w:rPr>
        <w:t>medlinks</w:t>
      </w:r>
      <w:proofErr w:type="spellEnd"/>
      <w:r w:rsidRPr="005A6050">
        <w:rPr>
          <w:rFonts w:ascii="Times New Roman" w:hAnsi="Times New Roman" w:cs="Times New Roman"/>
          <w:sz w:val="24"/>
          <w:szCs w:val="24"/>
        </w:rPr>
        <w:t xml:space="preserve">». </w:t>
      </w:r>
      <w:hyperlink r:id="rId15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http://www.medlinks.ru/</w:t>
        </w:r>
      </w:hyperlink>
    </w:p>
    <w:p w:rsidR="005A6050" w:rsidRPr="005A6050" w:rsidRDefault="005A6050" w:rsidP="005A605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10. Медицинский информационный портал. </w:t>
      </w:r>
      <w:hyperlink r:id="rId16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http://meduniver.com/</w:t>
        </w:r>
      </w:hyperlink>
    </w:p>
    <w:p w:rsidR="0092705F" w:rsidRDefault="005A6050" w:rsidP="009270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050">
        <w:rPr>
          <w:rFonts w:ascii="Times New Roman" w:hAnsi="Times New Roman" w:cs="Times New Roman"/>
          <w:sz w:val="24"/>
          <w:szCs w:val="24"/>
        </w:rPr>
        <w:t xml:space="preserve">11. Медицина для студентов-медиков и врачей. </w:t>
      </w:r>
      <w:hyperlink r:id="rId17" w:history="1">
        <w:r w:rsidRPr="005A60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http://www.medsecret.net/</w:t>
        </w:r>
      </w:hyperlink>
    </w:p>
    <w:p w:rsidR="005A6050" w:rsidRPr="0092705F" w:rsidRDefault="005A6050" w:rsidP="0092705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705F">
        <w:rPr>
          <w:rFonts w:ascii="Times New Roman" w:hAnsi="Times New Roman" w:cs="Times New Roman"/>
          <w:sz w:val="24"/>
          <w:szCs w:val="24"/>
        </w:rPr>
        <w:t xml:space="preserve">12. Портал для профессионалов в здравоохранении. </w:t>
      </w:r>
      <w:hyperlink r:id="rId18" w:history="1">
        <w:r w:rsidRPr="009270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http://medproff.ru/</w:t>
        </w:r>
      </w:hyperlink>
    </w:p>
    <w:p w:rsidR="005A6050" w:rsidRPr="005A6050" w:rsidRDefault="005A6050" w:rsidP="008F242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915FD" w:rsidRPr="005A6050" w:rsidRDefault="008915FD">
      <w:pPr>
        <w:rPr>
          <w:rFonts w:ascii="Times New Roman" w:hAnsi="Times New Roman" w:cs="Times New Roman"/>
          <w:sz w:val="24"/>
          <w:szCs w:val="24"/>
        </w:rPr>
      </w:pPr>
    </w:p>
    <w:sectPr w:rsidR="008915FD" w:rsidRPr="005A6050" w:rsidSect="00EA4A0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4BE1573"/>
    <w:multiLevelType w:val="singleLevel"/>
    <w:tmpl w:val="02EC73E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993737F"/>
    <w:multiLevelType w:val="singleLevel"/>
    <w:tmpl w:val="4EC2BAA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2E63541"/>
    <w:multiLevelType w:val="singleLevel"/>
    <w:tmpl w:val="9CE6BFE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9335F9E"/>
    <w:multiLevelType w:val="singleLevel"/>
    <w:tmpl w:val="F7808190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9EE056B"/>
    <w:multiLevelType w:val="singleLevel"/>
    <w:tmpl w:val="0722092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1B362E57"/>
    <w:multiLevelType w:val="singleLevel"/>
    <w:tmpl w:val="E746EBB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243F47C4"/>
    <w:multiLevelType w:val="singleLevel"/>
    <w:tmpl w:val="E746EBB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28225F7C"/>
    <w:multiLevelType w:val="singleLevel"/>
    <w:tmpl w:val="C4EAE1C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2A4716ED"/>
    <w:multiLevelType w:val="singleLevel"/>
    <w:tmpl w:val="422ABC8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2ACF08D9"/>
    <w:multiLevelType w:val="singleLevel"/>
    <w:tmpl w:val="48DC90F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38222260"/>
    <w:multiLevelType w:val="singleLevel"/>
    <w:tmpl w:val="0E2ADD6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5">
    <w:nsid w:val="3FE578F8"/>
    <w:multiLevelType w:val="singleLevel"/>
    <w:tmpl w:val="422ABC8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42D41423"/>
    <w:multiLevelType w:val="singleLevel"/>
    <w:tmpl w:val="8140F8D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47183580"/>
    <w:multiLevelType w:val="singleLevel"/>
    <w:tmpl w:val="6D889664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85401D7"/>
    <w:multiLevelType w:val="singleLevel"/>
    <w:tmpl w:val="83E6A86C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">
    <w:nsid w:val="48651281"/>
    <w:multiLevelType w:val="singleLevel"/>
    <w:tmpl w:val="2132FF1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59751B65"/>
    <w:multiLevelType w:val="singleLevel"/>
    <w:tmpl w:val="3624516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1">
    <w:nsid w:val="6ACC6B57"/>
    <w:multiLevelType w:val="singleLevel"/>
    <w:tmpl w:val="6ACEE8B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715934CE"/>
    <w:multiLevelType w:val="singleLevel"/>
    <w:tmpl w:val="2132FF1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726F67E8"/>
    <w:multiLevelType w:val="singleLevel"/>
    <w:tmpl w:val="098C9F7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73751ACA"/>
    <w:multiLevelType w:val="singleLevel"/>
    <w:tmpl w:val="0722092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7EB65F10"/>
    <w:multiLevelType w:val="singleLevel"/>
    <w:tmpl w:val="7A64D26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25"/>
  </w:num>
  <w:num w:numId="9">
    <w:abstractNumId w:val="4"/>
  </w:num>
  <w:num w:numId="10">
    <w:abstractNumId w:val="18"/>
  </w:num>
  <w:num w:numId="11">
    <w:abstractNumId w:val="24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0"/>
  </w:num>
  <w:num w:numId="17">
    <w:abstractNumId w:val="17"/>
  </w:num>
  <w:num w:numId="18">
    <w:abstractNumId w:val="6"/>
  </w:num>
  <w:num w:numId="19">
    <w:abstractNumId w:val="16"/>
  </w:num>
  <w:num w:numId="20">
    <w:abstractNumId w:val="22"/>
  </w:num>
  <w:num w:numId="21">
    <w:abstractNumId w:val="19"/>
  </w:num>
  <w:num w:numId="22">
    <w:abstractNumId w:val="7"/>
  </w:num>
  <w:num w:numId="23">
    <w:abstractNumId w:val="21"/>
  </w:num>
  <w:num w:numId="24">
    <w:abstractNumId w:val="20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C48E7"/>
    <w:rsid w:val="0001393D"/>
    <w:rsid w:val="000545BD"/>
    <w:rsid w:val="000D04C4"/>
    <w:rsid w:val="00116319"/>
    <w:rsid w:val="00181D4A"/>
    <w:rsid w:val="00187B2D"/>
    <w:rsid w:val="001A2802"/>
    <w:rsid w:val="00217025"/>
    <w:rsid w:val="00233289"/>
    <w:rsid w:val="0028539B"/>
    <w:rsid w:val="002B0C05"/>
    <w:rsid w:val="004335D0"/>
    <w:rsid w:val="004E2C2C"/>
    <w:rsid w:val="005540D9"/>
    <w:rsid w:val="0055524D"/>
    <w:rsid w:val="005A6050"/>
    <w:rsid w:val="005D2326"/>
    <w:rsid w:val="005E5C5D"/>
    <w:rsid w:val="006331A6"/>
    <w:rsid w:val="006821CC"/>
    <w:rsid w:val="007076C5"/>
    <w:rsid w:val="00712C0E"/>
    <w:rsid w:val="007A4B73"/>
    <w:rsid w:val="00841A7A"/>
    <w:rsid w:val="00867F66"/>
    <w:rsid w:val="008915FD"/>
    <w:rsid w:val="008F242E"/>
    <w:rsid w:val="00911868"/>
    <w:rsid w:val="0092705F"/>
    <w:rsid w:val="009734BC"/>
    <w:rsid w:val="009B786B"/>
    <w:rsid w:val="009E708C"/>
    <w:rsid w:val="00AD7136"/>
    <w:rsid w:val="00B73B6F"/>
    <w:rsid w:val="00BA41F9"/>
    <w:rsid w:val="00C05BA6"/>
    <w:rsid w:val="00CD6D7D"/>
    <w:rsid w:val="00D02C1F"/>
    <w:rsid w:val="00D55727"/>
    <w:rsid w:val="00DC48E7"/>
    <w:rsid w:val="00E16C33"/>
    <w:rsid w:val="00E3213C"/>
    <w:rsid w:val="00E34550"/>
    <w:rsid w:val="00E6451B"/>
    <w:rsid w:val="00EA4A0A"/>
    <w:rsid w:val="00EA68FC"/>
    <w:rsid w:val="00F8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A4A0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A4A0A"/>
    <w:pPr>
      <w:keepNext/>
      <w:tabs>
        <w:tab w:val="num" w:pos="0"/>
      </w:tabs>
      <w:spacing w:after="0" w:line="240" w:lineRule="auto"/>
      <w:ind w:left="2149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qFormat/>
    <w:rsid w:val="00EA4A0A"/>
    <w:pPr>
      <w:keepNext/>
      <w:tabs>
        <w:tab w:val="num" w:pos="0"/>
      </w:tabs>
      <w:spacing w:after="0" w:line="240" w:lineRule="auto"/>
      <w:ind w:left="2869" w:hanging="360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qFormat/>
    <w:rsid w:val="00EA4A0A"/>
    <w:pPr>
      <w:keepNext/>
      <w:tabs>
        <w:tab w:val="num" w:pos="0"/>
      </w:tabs>
      <w:spacing w:after="0" w:line="240" w:lineRule="auto"/>
      <w:ind w:left="3589" w:hanging="36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qFormat/>
    <w:rsid w:val="00EA4A0A"/>
    <w:pPr>
      <w:widowControl w:val="0"/>
      <w:tabs>
        <w:tab w:val="num" w:pos="0"/>
      </w:tabs>
      <w:spacing w:before="240" w:after="60" w:line="240" w:lineRule="auto"/>
      <w:ind w:left="3540" w:hanging="708"/>
      <w:outlineLvl w:val="4"/>
    </w:pPr>
    <w:rPr>
      <w:rFonts w:ascii="Arial" w:eastAsia="Times New Roman" w:hAnsi="Arial" w:cs="Arial"/>
      <w:sz w:val="20"/>
      <w:szCs w:val="24"/>
    </w:rPr>
  </w:style>
  <w:style w:type="paragraph" w:styleId="6">
    <w:name w:val="heading 6"/>
    <w:basedOn w:val="a"/>
    <w:next w:val="a"/>
    <w:qFormat/>
    <w:rsid w:val="00EA4A0A"/>
    <w:pPr>
      <w:keepNext/>
      <w:tabs>
        <w:tab w:val="num" w:pos="0"/>
      </w:tabs>
      <w:spacing w:after="0" w:line="240" w:lineRule="auto"/>
      <w:ind w:left="5029" w:hanging="36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qFormat/>
    <w:rsid w:val="00EA4A0A"/>
    <w:pPr>
      <w:keepNext/>
      <w:tabs>
        <w:tab w:val="num" w:pos="0"/>
      </w:tabs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qFormat/>
    <w:rsid w:val="00EA4A0A"/>
    <w:pPr>
      <w:widowControl w:val="0"/>
      <w:tabs>
        <w:tab w:val="num" w:pos="0"/>
      </w:tabs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sz w:val="20"/>
      <w:szCs w:val="24"/>
    </w:rPr>
  </w:style>
  <w:style w:type="paragraph" w:styleId="9">
    <w:name w:val="heading 9"/>
    <w:basedOn w:val="a"/>
    <w:next w:val="a"/>
    <w:qFormat/>
    <w:rsid w:val="00EA4A0A"/>
    <w:pPr>
      <w:widowControl w:val="0"/>
      <w:tabs>
        <w:tab w:val="num" w:pos="0"/>
      </w:tabs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A0A"/>
    <w:rPr>
      <w:rFonts w:ascii="Symbol" w:hAnsi="Symbol" w:cs="Symbol"/>
    </w:rPr>
  </w:style>
  <w:style w:type="character" w:customStyle="1" w:styleId="WW8Num1z1">
    <w:name w:val="WW8Num1z1"/>
    <w:rsid w:val="00EA4A0A"/>
    <w:rPr>
      <w:rFonts w:ascii="Courier New" w:hAnsi="Courier New" w:cs="Courier New"/>
    </w:rPr>
  </w:style>
  <w:style w:type="character" w:customStyle="1" w:styleId="WW8Num1z2">
    <w:name w:val="WW8Num1z2"/>
    <w:rsid w:val="00EA4A0A"/>
    <w:rPr>
      <w:rFonts w:ascii="Wingdings" w:hAnsi="Wingdings" w:cs="Wingdings"/>
    </w:rPr>
  </w:style>
  <w:style w:type="character" w:customStyle="1" w:styleId="WW8Num2z0">
    <w:name w:val="WW8Num2z0"/>
    <w:rsid w:val="00EA4A0A"/>
    <w:rPr>
      <w:rFonts w:ascii="Symbol" w:hAnsi="Symbol" w:cs="Symbol"/>
    </w:rPr>
  </w:style>
  <w:style w:type="character" w:customStyle="1" w:styleId="WW8Num3z0">
    <w:name w:val="WW8Num3z0"/>
    <w:rsid w:val="00EA4A0A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EA4A0A"/>
    <w:rPr>
      <w:rFonts w:ascii="Courier New" w:hAnsi="Courier New" w:cs="Courier New"/>
    </w:rPr>
  </w:style>
  <w:style w:type="character" w:customStyle="1" w:styleId="WW8Num3z2">
    <w:name w:val="WW8Num3z2"/>
    <w:rsid w:val="00EA4A0A"/>
    <w:rPr>
      <w:rFonts w:ascii="Wingdings" w:hAnsi="Wingdings" w:cs="Wingdings"/>
    </w:rPr>
  </w:style>
  <w:style w:type="character" w:customStyle="1" w:styleId="WW8Num4z0">
    <w:name w:val="WW8Num4z0"/>
    <w:rsid w:val="00EA4A0A"/>
    <w:rPr>
      <w:rFonts w:ascii="Symbol" w:hAnsi="Symbol" w:cs="Symbol"/>
    </w:rPr>
  </w:style>
  <w:style w:type="character" w:customStyle="1" w:styleId="WW8Num5z0">
    <w:name w:val="WW8Num5z0"/>
    <w:rsid w:val="00EA4A0A"/>
    <w:rPr>
      <w:rFonts w:ascii="Symbol" w:hAnsi="Symbol" w:cs="Symbol"/>
    </w:rPr>
  </w:style>
  <w:style w:type="character" w:customStyle="1" w:styleId="WW8Num6z0">
    <w:name w:val="WW8Num6z0"/>
    <w:rsid w:val="00EA4A0A"/>
    <w:rPr>
      <w:rFonts w:ascii="Symbol" w:hAnsi="Symbol" w:cs="Symbol"/>
    </w:rPr>
  </w:style>
  <w:style w:type="character" w:customStyle="1" w:styleId="WW8Num7z0">
    <w:name w:val="WW8Num7z0"/>
    <w:rsid w:val="00EA4A0A"/>
    <w:rPr>
      <w:rFonts w:ascii="Symbol" w:hAnsi="Symbol" w:cs="Symbol"/>
    </w:rPr>
  </w:style>
  <w:style w:type="character" w:customStyle="1" w:styleId="WW8Num8z0">
    <w:name w:val="WW8Num8z0"/>
    <w:rsid w:val="00EA4A0A"/>
    <w:rPr>
      <w:rFonts w:ascii="Symbol" w:hAnsi="Symbol" w:cs="Symbol"/>
    </w:rPr>
  </w:style>
  <w:style w:type="character" w:customStyle="1" w:styleId="WW8Num9z0">
    <w:name w:val="WW8Num9z0"/>
    <w:rsid w:val="00EA4A0A"/>
    <w:rPr>
      <w:rFonts w:ascii="Symbol" w:hAnsi="Symbol" w:cs="Symbol"/>
    </w:rPr>
  </w:style>
  <w:style w:type="character" w:customStyle="1" w:styleId="WW8Num9z1">
    <w:name w:val="WW8Num9z1"/>
    <w:rsid w:val="00EA4A0A"/>
    <w:rPr>
      <w:rFonts w:ascii="Symbol" w:hAnsi="Symbol" w:cs="Symbol"/>
    </w:rPr>
  </w:style>
  <w:style w:type="character" w:customStyle="1" w:styleId="WW8Num9z2">
    <w:name w:val="WW8Num9z2"/>
    <w:rsid w:val="00EA4A0A"/>
  </w:style>
  <w:style w:type="character" w:customStyle="1" w:styleId="WW8Num9z3">
    <w:name w:val="WW8Num9z3"/>
    <w:rsid w:val="00EA4A0A"/>
  </w:style>
  <w:style w:type="character" w:customStyle="1" w:styleId="WW8Num9z4">
    <w:name w:val="WW8Num9z4"/>
    <w:rsid w:val="00EA4A0A"/>
  </w:style>
  <w:style w:type="character" w:customStyle="1" w:styleId="WW8Num9z5">
    <w:name w:val="WW8Num9z5"/>
    <w:rsid w:val="00EA4A0A"/>
  </w:style>
  <w:style w:type="character" w:customStyle="1" w:styleId="WW8Num9z6">
    <w:name w:val="WW8Num9z6"/>
    <w:rsid w:val="00EA4A0A"/>
  </w:style>
  <w:style w:type="character" w:customStyle="1" w:styleId="WW8Num9z7">
    <w:name w:val="WW8Num9z7"/>
    <w:rsid w:val="00EA4A0A"/>
  </w:style>
  <w:style w:type="character" w:customStyle="1" w:styleId="WW8Num9z8">
    <w:name w:val="WW8Num9z8"/>
    <w:rsid w:val="00EA4A0A"/>
  </w:style>
  <w:style w:type="character" w:customStyle="1" w:styleId="WW8Num10z0">
    <w:name w:val="WW8Num10z0"/>
    <w:rsid w:val="00EA4A0A"/>
    <w:rPr>
      <w:rFonts w:ascii="Symbol" w:hAnsi="Symbol" w:cs="Symbol"/>
    </w:rPr>
  </w:style>
  <w:style w:type="character" w:customStyle="1" w:styleId="WW8Num11z0">
    <w:name w:val="WW8Num11z0"/>
    <w:rsid w:val="00EA4A0A"/>
    <w:rPr>
      <w:rFonts w:ascii="Symbol" w:hAnsi="Symbol" w:cs="Symbol"/>
    </w:rPr>
  </w:style>
  <w:style w:type="character" w:customStyle="1" w:styleId="WW8Num11z1">
    <w:name w:val="WW8Num11z1"/>
    <w:rsid w:val="00EA4A0A"/>
  </w:style>
  <w:style w:type="character" w:customStyle="1" w:styleId="WW8Num11z2">
    <w:name w:val="WW8Num11z2"/>
    <w:rsid w:val="00EA4A0A"/>
  </w:style>
  <w:style w:type="character" w:customStyle="1" w:styleId="WW8Num11z3">
    <w:name w:val="WW8Num11z3"/>
    <w:rsid w:val="00EA4A0A"/>
  </w:style>
  <w:style w:type="character" w:customStyle="1" w:styleId="WW8Num11z4">
    <w:name w:val="WW8Num11z4"/>
    <w:rsid w:val="00EA4A0A"/>
  </w:style>
  <w:style w:type="character" w:customStyle="1" w:styleId="WW8Num11z5">
    <w:name w:val="WW8Num11z5"/>
    <w:rsid w:val="00EA4A0A"/>
  </w:style>
  <w:style w:type="character" w:customStyle="1" w:styleId="WW8Num11z6">
    <w:name w:val="WW8Num11z6"/>
    <w:rsid w:val="00EA4A0A"/>
  </w:style>
  <w:style w:type="character" w:customStyle="1" w:styleId="WW8Num11z7">
    <w:name w:val="WW8Num11z7"/>
    <w:rsid w:val="00EA4A0A"/>
  </w:style>
  <w:style w:type="character" w:customStyle="1" w:styleId="WW8Num11z8">
    <w:name w:val="WW8Num11z8"/>
    <w:rsid w:val="00EA4A0A"/>
  </w:style>
  <w:style w:type="character" w:customStyle="1" w:styleId="50">
    <w:name w:val="Основной шрифт абзаца5"/>
    <w:rsid w:val="00EA4A0A"/>
  </w:style>
  <w:style w:type="character" w:customStyle="1" w:styleId="Absatz-Standardschriftart">
    <w:name w:val="Absatz-Standardschriftart"/>
    <w:rsid w:val="00EA4A0A"/>
  </w:style>
  <w:style w:type="character" w:customStyle="1" w:styleId="WW-Absatz-Standardschriftart">
    <w:name w:val="WW-Absatz-Standardschriftart"/>
    <w:rsid w:val="00EA4A0A"/>
  </w:style>
  <w:style w:type="character" w:customStyle="1" w:styleId="WW8Num12z0">
    <w:name w:val="WW8Num12z0"/>
    <w:rsid w:val="00EA4A0A"/>
    <w:rPr>
      <w:rFonts w:ascii="Symbol" w:hAnsi="Symbol" w:cs="Symbol"/>
    </w:rPr>
  </w:style>
  <w:style w:type="character" w:customStyle="1" w:styleId="WW8Num12z1">
    <w:name w:val="WW8Num12z1"/>
    <w:rsid w:val="00EA4A0A"/>
    <w:rPr>
      <w:rFonts w:ascii="Symbol" w:hAnsi="Symbol" w:cs="Symbol"/>
    </w:rPr>
  </w:style>
  <w:style w:type="character" w:customStyle="1" w:styleId="WW8Num12z2">
    <w:name w:val="WW8Num12z2"/>
    <w:rsid w:val="00EA4A0A"/>
    <w:rPr>
      <w:rFonts w:ascii="Wingdings" w:hAnsi="Wingdings" w:cs="Wingdings"/>
    </w:rPr>
  </w:style>
  <w:style w:type="character" w:customStyle="1" w:styleId="WW8Num13z0">
    <w:name w:val="WW8Num13z0"/>
    <w:rsid w:val="00EA4A0A"/>
    <w:rPr>
      <w:rFonts w:ascii="Symbol" w:hAnsi="Symbol" w:cs="Symbol"/>
    </w:rPr>
  </w:style>
  <w:style w:type="character" w:customStyle="1" w:styleId="WW8Num13z1">
    <w:name w:val="WW8Num13z1"/>
    <w:rsid w:val="00EA4A0A"/>
    <w:rPr>
      <w:rFonts w:ascii="Courier New" w:hAnsi="Courier New" w:cs="Courier New"/>
    </w:rPr>
  </w:style>
  <w:style w:type="character" w:customStyle="1" w:styleId="WW8Num13z2">
    <w:name w:val="WW8Num13z2"/>
    <w:rsid w:val="00EA4A0A"/>
    <w:rPr>
      <w:rFonts w:ascii="Wingdings" w:hAnsi="Wingdings" w:cs="Wingdings"/>
    </w:rPr>
  </w:style>
  <w:style w:type="character" w:customStyle="1" w:styleId="WW8Num14z0">
    <w:name w:val="WW8Num14z0"/>
    <w:rsid w:val="00EA4A0A"/>
    <w:rPr>
      <w:rFonts w:ascii="Symbol" w:hAnsi="Symbol" w:cs="Symbol"/>
    </w:rPr>
  </w:style>
  <w:style w:type="character" w:customStyle="1" w:styleId="WW8Num14z1">
    <w:name w:val="WW8Num14z1"/>
    <w:rsid w:val="00EA4A0A"/>
    <w:rPr>
      <w:rFonts w:ascii="Courier New" w:hAnsi="Courier New" w:cs="Courier New"/>
    </w:rPr>
  </w:style>
  <w:style w:type="character" w:customStyle="1" w:styleId="WW8Num14z2">
    <w:name w:val="WW8Num14z2"/>
    <w:rsid w:val="00EA4A0A"/>
    <w:rPr>
      <w:rFonts w:ascii="Wingdings" w:hAnsi="Wingdings" w:cs="Wingdings"/>
    </w:rPr>
  </w:style>
  <w:style w:type="character" w:customStyle="1" w:styleId="WW8Num15z0">
    <w:name w:val="WW8Num15z0"/>
    <w:rsid w:val="00EA4A0A"/>
    <w:rPr>
      <w:rFonts w:ascii="Symbol" w:hAnsi="Symbol" w:cs="Symbol"/>
    </w:rPr>
  </w:style>
  <w:style w:type="character" w:customStyle="1" w:styleId="WW8Num15z1">
    <w:name w:val="WW8Num15z1"/>
    <w:rsid w:val="00EA4A0A"/>
    <w:rPr>
      <w:rFonts w:ascii="Courier New" w:hAnsi="Courier New" w:cs="Courier New"/>
    </w:rPr>
  </w:style>
  <w:style w:type="character" w:customStyle="1" w:styleId="WW8Num15z2">
    <w:name w:val="WW8Num15z2"/>
    <w:rsid w:val="00EA4A0A"/>
    <w:rPr>
      <w:rFonts w:ascii="Wingdings" w:hAnsi="Wingdings" w:cs="Wingdings"/>
    </w:rPr>
  </w:style>
  <w:style w:type="character" w:customStyle="1" w:styleId="WW8Num16z0">
    <w:name w:val="WW8Num16z0"/>
    <w:rsid w:val="00EA4A0A"/>
    <w:rPr>
      <w:b w:val="0"/>
    </w:rPr>
  </w:style>
  <w:style w:type="character" w:customStyle="1" w:styleId="WW8Num16z1">
    <w:name w:val="WW8Num16z1"/>
    <w:rsid w:val="00EA4A0A"/>
    <w:rPr>
      <w:rFonts w:ascii="Courier New" w:hAnsi="Courier New" w:cs="Courier New"/>
    </w:rPr>
  </w:style>
  <w:style w:type="character" w:customStyle="1" w:styleId="WW8Num16z2">
    <w:name w:val="WW8Num16z2"/>
    <w:rsid w:val="00EA4A0A"/>
    <w:rPr>
      <w:rFonts w:ascii="Wingdings" w:hAnsi="Wingdings" w:cs="Wingdings"/>
    </w:rPr>
  </w:style>
  <w:style w:type="character" w:customStyle="1" w:styleId="WW8Num17z0">
    <w:name w:val="WW8Num17z0"/>
    <w:rsid w:val="00EA4A0A"/>
    <w:rPr>
      <w:rFonts w:ascii="Symbol" w:hAnsi="Symbol" w:cs="Symbol"/>
    </w:rPr>
  </w:style>
  <w:style w:type="character" w:customStyle="1" w:styleId="WW8Num17z1">
    <w:name w:val="WW8Num17z1"/>
    <w:rsid w:val="00EA4A0A"/>
    <w:rPr>
      <w:rFonts w:ascii="Courier New" w:hAnsi="Courier New" w:cs="Courier New"/>
    </w:rPr>
  </w:style>
  <w:style w:type="character" w:customStyle="1" w:styleId="WW8Num17z2">
    <w:name w:val="WW8Num17z2"/>
    <w:rsid w:val="00EA4A0A"/>
    <w:rPr>
      <w:rFonts w:ascii="Wingdings" w:hAnsi="Wingdings" w:cs="Wingdings"/>
    </w:rPr>
  </w:style>
  <w:style w:type="character" w:customStyle="1" w:styleId="WW8Num18z0">
    <w:name w:val="WW8Num18z0"/>
    <w:rsid w:val="00EA4A0A"/>
    <w:rPr>
      <w:rFonts w:ascii="Symbol" w:hAnsi="Symbol" w:cs="Symbol"/>
    </w:rPr>
  </w:style>
  <w:style w:type="character" w:customStyle="1" w:styleId="WW8Num18z1">
    <w:name w:val="WW8Num18z1"/>
    <w:rsid w:val="00EA4A0A"/>
    <w:rPr>
      <w:rFonts w:ascii="Courier New" w:hAnsi="Courier New" w:cs="Courier New"/>
    </w:rPr>
  </w:style>
  <w:style w:type="character" w:customStyle="1" w:styleId="WW8Num18z2">
    <w:name w:val="WW8Num18z2"/>
    <w:rsid w:val="00EA4A0A"/>
    <w:rPr>
      <w:rFonts w:ascii="Wingdings" w:hAnsi="Wingdings" w:cs="Wingdings"/>
    </w:rPr>
  </w:style>
  <w:style w:type="character" w:customStyle="1" w:styleId="WW8Num19z0">
    <w:name w:val="WW8Num19z0"/>
    <w:rsid w:val="00EA4A0A"/>
    <w:rPr>
      <w:rFonts w:ascii="Symbol" w:hAnsi="Symbol" w:cs="Symbol"/>
    </w:rPr>
  </w:style>
  <w:style w:type="character" w:customStyle="1" w:styleId="WW8Num19z1">
    <w:name w:val="WW8Num19z1"/>
    <w:rsid w:val="00EA4A0A"/>
    <w:rPr>
      <w:rFonts w:ascii="Courier New" w:hAnsi="Courier New" w:cs="Courier New"/>
    </w:rPr>
  </w:style>
  <w:style w:type="character" w:customStyle="1" w:styleId="WW8Num19z2">
    <w:name w:val="WW8Num19z2"/>
    <w:rsid w:val="00EA4A0A"/>
    <w:rPr>
      <w:rFonts w:ascii="Wingdings" w:eastAsia="Times New Roman" w:hAnsi="Wingdings" w:cs="Wingdings"/>
    </w:rPr>
  </w:style>
  <w:style w:type="character" w:customStyle="1" w:styleId="WW8Num19z5">
    <w:name w:val="WW8Num19z5"/>
    <w:rsid w:val="00EA4A0A"/>
    <w:rPr>
      <w:rFonts w:ascii="Wingdings" w:hAnsi="Wingdings" w:cs="Wingdings"/>
    </w:rPr>
  </w:style>
  <w:style w:type="character" w:customStyle="1" w:styleId="WW8Num20z0">
    <w:name w:val="WW8Num20z0"/>
    <w:rsid w:val="00EA4A0A"/>
    <w:rPr>
      <w:rFonts w:ascii="Symbol" w:hAnsi="Symbol" w:cs="Symbol"/>
    </w:rPr>
  </w:style>
  <w:style w:type="character" w:customStyle="1" w:styleId="WW8Num20z1">
    <w:name w:val="WW8Num20z1"/>
    <w:rsid w:val="00EA4A0A"/>
    <w:rPr>
      <w:rFonts w:ascii="Courier New" w:hAnsi="Courier New" w:cs="Courier New"/>
    </w:rPr>
  </w:style>
  <w:style w:type="character" w:customStyle="1" w:styleId="WW8Num20z2">
    <w:name w:val="WW8Num20z2"/>
    <w:rsid w:val="00EA4A0A"/>
    <w:rPr>
      <w:rFonts w:ascii="Wingdings" w:hAnsi="Wingdings" w:cs="Wingdings"/>
    </w:rPr>
  </w:style>
  <w:style w:type="character" w:customStyle="1" w:styleId="40">
    <w:name w:val="Основной шрифт абзаца4"/>
    <w:rsid w:val="00EA4A0A"/>
  </w:style>
  <w:style w:type="character" w:customStyle="1" w:styleId="11">
    <w:name w:val="Заголовок 1 Знак1"/>
    <w:rsid w:val="00EA4A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SpacingChar1">
    <w:name w:val="No Spacing Char1"/>
    <w:rsid w:val="00EA4A0A"/>
    <w:rPr>
      <w:sz w:val="22"/>
      <w:szCs w:val="22"/>
      <w:lang w:val="ru-RU" w:eastAsia="ar-SA" w:bidi="ar-SA"/>
    </w:rPr>
  </w:style>
  <w:style w:type="character" w:styleId="a3">
    <w:name w:val="Emphasis"/>
    <w:qFormat/>
    <w:rsid w:val="00EA4A0A"/>
    <w:rPr>
      <w:rFonts w:cs="Times New Roman"/>
      <w:i/>
      <w:iCs/>
    </w:rPr>
  </w:style>
  <w:style w:type="character" w:customStyle="1" w:styleId="10">
    <w:name w:val="Название Знак1"/>
    <w:rsid w:val="00EA4A0A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2">
    <w:name w:val="Сильное выделение1"/>
    <w:rsid w:val="00EA4A0A"/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rsid w:val="00EA4A0A"/>
    <w:rPr>
      <w:rFonts w:ascii="Calibri" w:hAnsi="Calibri" w:cs="Times New Roman"/>
      <w:b/>
      <w:bCs/>
      <w:i/>
      <w:iCs/>
      <w:color w:val="4F81BD"/>
    </w:rPr>
  </w:style>
  <w:style w:type="character" w:customStyle="1" w:styleId="a4">
    <w:name w:val="Основной текст_"/>
    <w:rsid w:val="00EA4A0A"/>
    <w:rPr>
      <w:rFonts w:ascii="Times New Roman" w:hAnsi="Times New Roman" w:cs="Times New Roman"/>
      <w:shd w:val="clear" w:color="auto" w:fill="FFFFFF"/>
    </w:rPr>
  </w:style>
  <w:style w:type="character" w:customStyle="1" w:styleId="13">
    <w:name w:val="Текст Знак1"/>
    <w:rsid w:val="00EA4A0A"/>
    <w:rPr>
      <w:rFonts w:ascii="Consolas" w:eastAsia="Times New Roman" w:hAnsi="Consolas" w:cs="Times New Roman"/>
      <w:sz w:val="21"/>
      <w:szCs w:val="21"/>
    </w:rPr>
  </w:style>
  <w:style w:type="character" w:customStyle="1" w:styleId="NoSpacingChar">
    <w:name w:val="No Spacing Char"/>
    <w:rsid w:val="00EA4A0A"/>
    <w:rPr>
      <w:sz w:val="22"/>
      <w:lang w:eastAsia="ar-SA" w:bidi="ar-SA"/>
    </w:rPr>
  </w:style>
  <w:style w:type="character" w:customStyle="1" w:styleId="14">
    <w:name w:val="Текст выноски Знак1"/>
    <w:rsid w:val="00EA4A0A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EA4A0A"/>
  </w:style>
  <w:style w:type="character" w:customStyle="1" w:styleId="WW-Absatz-Standardschriftart11">
    <w:name w:val="WW-Absatz-Standardschriftart11"/>
    <w:rsid w:val="00EA4A0A"/>
  </w:style>
  <w:style w:type="character" w:customStyle="1" w:styleId="WW-Absatz-Standardschriftart111">
    <w:name w:val="WW-Absatz-Standardschriftart111"/>
    <w:rsid w:val="00EA4A0A"/>
  </w:style>
  <w:style w:type="character" w:customStyle="1" w:styleId="WW-Absatz-Standardschriftart1111">
    <w:name w:val="WW-Absatz-Standardschriftart1111"/>
    <w:rsid w:val="00EA4A0A"/>
  </w:style>
  <w:style w:type="character" w:customStyle="1" w:styleId="WW-Absatz-Standardschriftart11111">
    <w:name w:val="WW-Absatz-Standardschriftart11111"/>
    <w:rsid w:val="00EA4A0A"/>
  </w:style>
  <w:style w:type="character" w:customStyle="1" w:styleId="WW-Absatz-Standardschriftart111111">
    <w:name w:val="WW-Absatz-Standardschriftart111111"/>
    <w:rsid w:val="00EA4A0A"/>
  </w:style>
  <w:style w:type="character" w:customStyle="1" w:styleId="30">
    <w:name w:val="Основной шрифт абзаца3"/>
    <w:rsid w:val="00EA4A0A"/>
  </w:style>
  <w:style w:type="character" w:customStyle="1" w:styleId="WW8Num8z1">
    <w:name w:val="WW8Num8z1"/>
    <w:rsid w:val="00EA4A0A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EA4A0A"/>
  </w:style>
  <w:style w:type="character" w:customStyle="1" w:styleId="WW-Absatz-Standardschriftart11111111">
    <w:name w:val="WW-Absatz-Standardschriftart11111111"/>
    <w:rsid w:val="00EA4A0A"/>
  </w:style>
  <w:style w:type="character" w:customStyle="1" w:styleId="20">
    <w:name w:val="Основной шрифт абзаца2"/>
    <w:rsid w:val="00EA4A0A"/>
  </w:style>
  <w:style w:type="character" w:customStyle="1" w:styleId="WW8Num8z2">
    <w:name w:val="WW8Num8z2"/>
    <w:rsid w:val="00EA4A0A"/>
    <w:rPr>
      <w:rFonts w:ascii="Wingdings" w:hAnsi="Wingdings" w:cs="Wingdings"/>
    </w:rPr>
  </w:style>
  <w:style w:type="character" w:customStyle="1" w:styleId="WW8Num21z0">
    <w:name w:val="WW8Num21z0"/>
    <w:rsid w:val="00EA4A0A"/>
    <w:rPr>
      <w:color w:val="000000"/>
      <w:sz w:val="29"/>
    </w:rPr>
  </w:style>
  <w:style w:type="character" w:customStyle="1" w:styleId="WW8Num23z0">
    <w:name w:val="WW8Num23z0"/>
    <w:rsid w:val="00EA4A0A"/>
    <w:rPr>
      <w:b w:val="0"/>
    </w:rPr>
  </w:style>
  <w:style w:type="character" w:customStyle="1" w:styleId="WW8Num24z0">
    <w:name w:val="WW8Num24z0"/>
    <w:rsid w:val="00EA4A0A"/>
    <w:rPr>
      <w:rFonts w:cs="Times New Roman"/>
    </w:rPr>
  </w:style>
  <w:style w:type="character" w:customStyle="1" w:styleId="WW8Num25z0">
    <w:name w:val="WW8Num25z0"/>
    <w:rsid w:val="00EA4A0A"/>
    <w:rPr>
      <w:rFonts w:ascii="Symbol" w:hAnsi="Symbol" w:cs="Symbol"/>
    </w:rPr>
  </w:style>
  <w:style w:type="character" w:customStyle="1" w:styleId="WW8Num25z1">
    <w:name w:val="WW8Num25z1"/>
    <w:rsid w:val="00EA4A0A"/>
    <w:rPr>
      <w:rFonts w:ascii="Courier New" w:hAnsi="Courier New" w:cs="Courier New"/>
    </w:rPr>
  </w:style>
  <w:style w:type="character" w:customStyle="1" w:styleId="WW8Num25z2">
    <w:name w:val="WW8Num25z2"/>
    <w:rsid w:val="00EA4A0A"/>
    <w:rPr>
      <w:rFonts w:ascii="Wingdings" w:hAnsi="Wingdings" w:cs="Wingdings"/>
    </w:rPr>
  </w:style>
  <w:style w:type="character" w:customStyle="1" w:styleId="WW8Num27z0">
    <w:name w:val="WW8Num27z0"/>
    <w:rsid w:val="00EA4A0A"/>
    <w:rPr>
      <w:rFonts w:ascii="Symbol" w:hAnsi="Symbol" w:cs="Symbol"/>
      <w:sz w:val="20"/>
    </w:rPr>
  </w:style>
  <w:style w:type="character" w:customStyle="1" w:styleId="WW8Num27z1">
    <w:name w:val="WW8Num27z1"/>
    <w:rsid w:val="00EA4A0A"/>
    <w:rPr>
      <w:rFonts w:ascii="Courier New" w:hAnsi="Courier New" w:cs="Courier New"/>
      <w:sz w:val="20"/>
    </w:rPr>
  </w:style>
  <w:style w:type="character" w:customStyle="1" w:styleId="WW8Num27z2">
    <w:name w:val="WW8Num27z2"/>
    <w:rsid w:val="00EA4A0A"/>
    <w:rPr>
      <w:rFonts w:ascii="Wingdings" w:hAnsi="Wingdings" w:cs="Wingdings"/>
      <w:sz w:val="20"/>
    </w:rPr>
  </w:style>
  <w:style w:type="character" w:customStyle="1" w:styleId="WW8Num28z0">
    <w:name w:val="WW8Num28z0"/>
    <w:rsid w:val="00EA4A0A"/>
    <w:rPr>
      <w:b w:val="0"/>
    </w:rPr>
  </w:style>
  <w:style w:type="character" w:customStyle="1" w:styleId="WW8Num30z0">
    <w:name w:val="WW8Num30z0"/>
    <w:rsid w:val="00EA4A0A"/>
    <w:rPr>
      <w:rFonts w:ascii="Symbol" w:hAnsi="Symbol" w:cs="Symbol"/>
    </w:rPr>
  </w:style>
  <w:style w:type="character" w:customStyle="1" w:styleId="WW8Num30z1">
    <w:name w:val="WW8Num30z1"/>
    <w:rsid w:val="00EA4A0A"/>
    <w:rPr>
      <w:rFonts w:ascii="Symbol" w:hAnsi="Symbol" w:cs="Symbol"/>
      <w:color w:val="auto"/>
    </w:rPr>
  </w:style>
  <w:style w:type="character" w:customStyle="1" w:styleId="WW8Num31z1">
    <w:name w:val="WW8Num31z1"/>
    <w:rsid w:val="00EA4A0A"/>
    <w:rPr>
      <w:b/>
      <w:i/>
    </w:rPr>
  </w:style>
  <w:style w:type="character" w:customStyle="1" w:styleId="WW8Num32z1">
    <w:name w:val="WW8Num32z1"/>
    <w:rsid w:val="00EA4A0A"/>
    <w:rPr>
      <w:rFonts w:ascii="Times New Roman" w:hAnsi="Times New Roman" w:cs="Times New Roman"/>
    </w:rPr>
  </w:style>
  <w:style w:type="character" w:customStyle="1" w:styleId="WW8Num34z0">
    <w:name w:val="WW8Num34z0"/>
    <w:rsid w:val="00EA4A0A"/>
    <w:rPr>
      <w:rFonts w:ascii="Symbol" w:hAnsi="Symbol" w:cs="Symbol"/>
    </w:rPr>
  </w:style>
  <w:style w:type="character" w:customStyle="1" w:styleId="WW8Num35z0">
    <w:name w:val="WW8Num35z0"/>
    <w:rsid w:val="00EA4A0A"/>
    <w:rPr>
      <w:rFonts w:ascii="Symbol" w:hAnsi="Symbol" w:cs="Symbol"/>
    </w:rPr>
  </w:style>
  <w:style w:type="character" w:customStyle="1" w:styleId="15">
    <w:name w:val="Основной шрифт абзаца1"/>
    <w:rsid w:val="00EA4A0A"/>
  </w:style>
  <w:style w:type="character" w:customStyle="1" w:styleId="16">
    <w:name w:val="Заголовок 1 Знак"/>
    <w:rsid w:val="00EA4A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1">
    <w:name w:val="Заголовок 2 Знак"/>
    <w:rsid w:val="00EA4A0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1">
    <w:name w:val="Заголовок 3 Знак"/>
    <w:rsid w:val="00EA4A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1">
    <w:name w:val="Заголовок 4 Знак"/>
    <w:rsid w:val="00EA4A0A"/>
    <w:rPr>
      <w:rFonts w:ascii="Times New Roman" w:eastAsia="Times New Roman" w:hAnsi="Times New Roman" w:cs="Times New Roman"/>
      <w:sz w:val="28"/>
      <w:szCs w:val="24"/>
    </w:rPr>
  </w:style>
  <w:style w:type="character" w:customStyle="1" w:styleId="51">
    <w:name w:val="Заголовок 5 Знак"/>
    <w:rsid w:val="00EA4A0A"/>
    <w:rPr>
      <w:rFonts w:ascii="Arial" w:eastAsia="Times New Roman" w:hAnsi="Arial" w:cs="Times New Roman"/>
      <w:szCs w:val="24"/>
    </w:rPr>
  </w:style>
  <w:style w:type="character" w:customStyle="1" w:styleId="60">
    <w:name w:val="Заголовок 6 Знак"/>
    <w:rsid w:val="00EA4A0A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rsid w:val="00EA4A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rsid w:val="00EA4A0A"/>
    <w:rPr>
      <w:rFonts w:ascii="Arial" w:eastAsia="Times New Roman" w:hAnsi="Arial" w:cs="Times New Roman"/>
      <w:i/>
      <w:sz w:val="20"/>
      <w:szCs w:val="24"/>
    </w:rPr>
  </w:style>
  <w:style w:type="character" w:customStyle="1" w:styleId="90">
    <w:name w:val="Заголовок 9 Знак"/>
    <w:rsid w:val="00EA4A0A"/>
    <w:rPr>
      <w:rFonts w:ascii="Arial" w:eastAsia="Times New Roman" w:hAnsi="Arial" w:cs="Times New Roman"/>
      <w:b/>
      <w:i/>
      <w:sz w:val="18"/>
      <w:szCs w:val="24"/>
    </w:rPr>
  </w:style>
  <w:style w:type="character" w:customStyle="1" w:styleId="HTML">
    <w:name w:val="Стандартный HTML Знак"/>
    <w:rsid w:val="00EA4A0A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rsid w:val="00EA4A0A"/>
    <w:rPr>
      <w:rFonts w:ascii="Courier New" w:hAnsi="Courier New" w:cs="Courier New"/>
      <w:szCs w:val="24"/>
    </w:rPr>
  </w:style>
  <w:style w:type="character" w:customStyle="1" w:styleId="17">
    <w:name w:val="Текст сноски Знак1"/>
    <w:rsid w:val="00EA4A0A"/>
    <w:rPr>
      <w:sz w:val="20"/>
      <w:szCs w:val="20"/>
    </w:rPr>
  </w:style>
  <w:style w:type="character" w:customStyle="1" w:styleId="a6">
    <w:name w:val="Верхний колонтитул Знак"/>
    <w:rsid w:val="00EA4A0A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EA4A0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rsid w:val="00EA4A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Знак"/>
    <w:rsid w:val="00EA4A0A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EA4A0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rsid w:val="00EA4A0A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EA4A0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2">
    <w:name w:val="Основной текст 3 Знак"/>
    <w:rsid w:val="00EA4A0A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rsid w:val="00EA4A0A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sid w:val="00EA4A0A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rsid w:val="00EA4A0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">
    <w:name w:val="Текст Знак"/>
    <w:rsid w:val="00EA4A0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выноски Знак"/>
    <w:rsid w:val="00EA4A0A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rsid w:val="00EA4A0A"/>
    <w:rPr>
      <w:rFonts w:cs="Calibri"/>
      <w:sz w:val="22"/>
      <w:szCs w:val="22"/>
      <w:lang w:val="ru-RU" w:eastAsia="ar-SA" w:bidi="ar-SA"/>
    </w:rPr>
  </w:style>
  <w:style w:type="character" w:customStyle="1" w:styleId="FootnoteCharacters">
    <w:name w:val="Footnote Characters"/>
    <w:rsid w:val="00EA4A0A"/>
    <w:rPr>
      <w:vertAlign w:val="superscript"/>
    </w:rPr>
  </w:style>
  <w:style w:type="character" w:customStyle="1" w:styleId="spelle">
    <w:name w:val="spelle"/>
    <w:basedOn w:val="15"/>
    <w:rsid w:val="00EA4A0A"/>
  </w:style>
  <w:style w:type="character" w:styleId="af0">
    <w:name w:val="Strong"/>
    <w:qFormat/>
    <w:rsid w:val="00EA4A0A"/>
    <w:rPr>
      <w:b/>
      <w:bCs/>
    </w:rPr>
  </w:style>
  <w:style w:type="character" w:styleId="af1">
    <w:name w:val="line number"/>
    <w:basedOn w:val="15"/>
    <w:rsid w:val="00EA4A0A"/>
  </w:style>
  <w:style w:type="character" w:customStyle="1" w:styleId="apple-converted-space">
    <w:name w:val="apple-converted-space"/>
    <w:basedOn w:val="15"/>
    <w:rsid w:val="00EA4A0A"/>
  </w:style>
  <w:style w:type="character" w:styleId="af2">
    <w:name w:val="page number"/>
    <w:basedOn w:val="15"/>
    <w:rsid w:val="00EA4A0A"/>
  </w:style>
  <w:style w:type="character" w:styleId="af3">
    <w:name w:val="Hyperlink"/>
    <w:rsid w:val="00EA4A0A"/>
    <w:rPr>
      <w:color w:val="0000FF"/>
      <w:u w:val="single"/>
    </w:rPr>
  </w:style>
  <w:style w:type="character" w:customStyle="1" w:styleId="FontStyle17">
    <w:name w:val="Font Style17"/>
    <w:rsid w:val="00EA4A0A"/>
    <w:rPr>
      <w:rFonts w:ascii="Times New Roman" w:hAnsi="Times New Roman" w:cs="Times New Roman"/>
      <w:sz w:val="22"/>
      <w:szCs w:val="22"/>
    </w:rPr>
  </w:style>
  <w:style w:type="character" w:customStyle="1" w:styleId="af4">
    <w:name w:val="Символ нумерации"/>
    <w:rsid w:val="00EA4A0A"/>
  </w:style>
  <w:style w:type="paragraph" w:customStyle="1" w:styleId="af5">
    <w:name w:val="Заголовок"/>
    <w:basedOn w:val="a"/>
    <w:next w:val="a"/>
    <w:rsid w:val="00EA4A0A"/>
    <w:pPr>
      <w:pBdr>
        <w:bottom w:val="single" w:sz="8" w:space="4" w:color="808080"/>
      </w:pBdr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Body Text"/>
    <w:basedOn w:val="a"/>
    <w:rsid w:val="00EA4A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"/>
    <w:basedOn w:val="a"/>
    <w:rsid w:val="00EA4A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Название1"/>
    <w:basedOn w:val="a"/>
    <w:rsid w:val="00EA4A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EA4A0A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rsid w:val="00EA4A0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4">
    <w:name w:val="Указатель3"/>
    <w:basedOn w:val="a"/>
    <w:rsid w:val="00EA4A0A"/>
    <w:pPr>
      <w:suppressLineNumbers/>
    </w:pPr>
    <w:rPr>
      <w:rFonts w:cs="Lohit Hindi"/>
    </w:rPr>
  </w:style>
  <w:style w:type="paragraph" w:customStyle="1" w:styleId="19">
    <w:name w:val="Без интервала1"/>
    <w:rsid w:val="00EA4A0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a">
    <w:name w:val="Абзац списка1"/>
    <w:basedOn w:val="a"/>
    <w:rsid w:val="00EA4A0A"/>
    <w:pPr>
      <w:ind w:left="720"/>
    </w:pPr>
  </w:style>
  <w:style w:type="paragraph" w:customStyle="1" w:styleId="1b">
    <w:name w:val="Выделенная цитата1"/>
    <w:basedOn w:val="a"/>
    <w:next w:val="a"/>
    <w:rsid w:val="00EA4A0A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52">
    <w:name w:val="Основной текст5"/>
    <w:basedOn w:val="a"/>
    <w:rsid w:val="00EA4A0A"/>
    <w:pPr>
      <w:shd w:val="clear" w:color="auto" w:fill="FFFFFF"/>
      <w:spacing w:before="180" w:after="60" w:line="278" w:lineRule="exact"/>
      <w:ind w:hanging="440"/>
      <w:jc w:val="both"/>
    </w:pPr>
    <w:rPr>
      <w:rFonts w:ascii="Times New Roman" w:hAnsi="Times New Roman" w:cs="Times New Roman"/>
    </w:rPr>
  </w:style>
  <w:style w:type="paragraph" w:customStyle="1" w:styleId="24">
    <w:name w:val="Текст2"/>
    <w:basedOn w:val="a"/>
    <w:rsid w:val="00EA4A0A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paragraph" w:customStyle="1" w:styleId="NoSpacing1">
    <w:name w:val="No Spacing1"/>
    <w:rsid w:val="00EA4A0A"/>
    <w:pPr>
      <w:suppressAutoHyphens/>
    </w:pPr>
    <w:rPr>
      <w:rFonts w:ascii="Calibri" w:eastAsia="Calibri" w:hAnsi="Calibri" w:cs="Calibri"/>
      <w:sz w:val="22"/>
      <w:lang w:eastAsia="ar-SA"/>
    </w:rPr>
  </w:style>
  <w:style w:type="paragraph" w:styleId="af8">
    <w:name w:val="Balloon Text"/>
    <w:basedOn w:val="a"/>
    <w:rsid w:val="00EA4A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">
    <w:name w:val="WW-Заголовок"/>
    <w:basedOn w:val="a"/>
    <w:next w:val="af6"/>
    <w:rsid w:val="00EA4A0A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customStyle="1" w:styleId="35">
    <w:name w:val="Название объекта3"/>
    <w:basedOn w:val="a"/>
    <w:rsid w:val="00EA4A0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EA4A0A"/>
    <w:pPr>
      <w:suppressLineNumbers/>
    </w:pPr>
    <w:rPr>
      <w:rFonts w:cs="Lohit Hindi"/>
    </w:rPr>
  </w:style>
  <w:style w:type="paragraph" w:customStyle="1" w:styleId="26">
    <w:name w:val="Название объекта2"/>
    <w:basedOn w:val="a"/>
    <w:rsid w:val="00EA4A0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c">
    <w:name w:val="Указатель1"/>
    <w:basedOn w:val="a"/>
    <w:rsid w:val="00EA4A0A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f6"/>
    <w:rsid w:val="00EA4A0A"/>
    <w:pPr>
      <w:autoSpaceDE w:val="0"/>
      <w:spacing w:before="222" w:after="222" w:line="360" w:lineRule="auto"/>
      <w:ind w:left="165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d">
    <w:name w:val="Название объекта1"/>
    <w:basedOn w:val="a"/>
    <w:rsid w:val="00EA4A0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EA4A0A"/>
    <w:pPr>
      <w:suppressLineNumbers/>
    </w:pPr>
    <w:rPr>
      <w:rFonts w:cs="Lohit Hindi"/>
    </w:rPr>
  </w:style>
  <w:style w:type="paragraph" w:styleId="HTML0">
    <w:name w:val="HTML Preformatted"/>
    <w:basedOn w:val="a"/>
    <w:rsid w:val="00EA4A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rmal (Web)"/>
    <w:basedOn w:val="a"/>
    <w:rsid w:val="00EA4A0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note text"/>
    <w:basedOn w:val="a"/>
    <w:rsid w:val="00EA4A0A"/>
    <w:pPr>
      <w:widowControl w:val="0"/>
      <w:spacing w:after="0" w:line="240" w:lineRule="auto"/>
      <w:ind w:left="400"/>
    </w:pPr>
    <w:rPr>
      <w:rFonts w:ascii="Courier New" w:hAnsi="Courier New" w:cs="Courier New"/>
      <w:sz w:val="20"/>
      <w:szCs w:val="24"/>
    </w:rPr>
  </w:style>
  <w:style w:type="paragraph" w:styleId="afb">
    <w:name w:val="header"/>
    <w:basedOn w:val="a"/>
    <w:rsid w:val="00EA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rsid w:val="00EA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Маркированный список1"/>
    <w:basedOn w:val="a"/>
    <w:rsid w:val="00EA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Нумерованный список1"/>
    <w:basedOn w:val="a"/>
    <w:rsid w:val="00EA4A0A"/>
    <w:pPr>
      <w:widowControl w:val="0"/>
      <w:spacing w:before="240" w:after="12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10">
    <w:name w:val="Список 21"/>
    <w:basedOn w:val="a"/>
    <w:rsid w:val="00EA4A0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rsid w:val="00EA4A0A"/>
    <w:pPr>
      <w:autoSpaceDE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Продолжение списка 21"/>
    <w:basedOn w:val="a"/>
    <w:rsid w:val="00EA4A0A"/>
    <w:pPr>
      <w:widowControl w:val="0"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Subtitle"/>
    <w:basedOn w:val="a"/>
    <w:next w:val="af6"/>
    <w:qFormat/>
    <w:rsid w:val="00EA4A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0">
    <w:name w:val="Основной текст 22"/>
    <w:basedOn w:val="a"/>
    <w:rsid w:val="00EA4A0A"/>
    <w:pPr>
      <w:autoSpaceDE w:val="0"/>
      <w:spacing w:after="222" w:line="240" w:lineRule="auto"/>
    </w:pPr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320">
    <w:name w:val="Основной текст 32"/>
    <w:basedOn w:val="a"/>
    <w:rsid w:val="00EA4A0A"/>
    <w:pPr>
      <w:autoSpaceDE w:val="0"/>
      <w:spacing w:after="0" w:line="240" w:lineRule="auto"/>
      <w:ind w:right="26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с отступом 22"/>
    <w:basedOn w:val="a"/>
    <w:rsid w:val="00EA4A0A"/>
    <w:pPr>
      <w:autoSpaceDE w:val="0"/>
      <w:spacing w:after="0" w:line="240" w:lineRule="auto"/>
      <w:ind w:firstLine="77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A4A0A"/>
    <w:pPr>
      <w:autoSpaceDE w:val="0"/>
      <w:spacing w:after="0" w:line="360" w:lineRule="auto"/>
      <w:ind w:right="176"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Цитата1"/>
    <w:basedOn w:val="a"/>
    <w:rsid w:val="00EA4A0A"/>
    <w:pPr>
      <w:autoSpaceDE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Схема документа1"/>
    <w:basedOn w:val="a"/>
    <w:rsid w:val="00EA4A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f2">
    <w:name w:val="Текст1"/>
    <w:basedOn w:val="a"/>
    <w:rsid w:val="00EA4A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No Spacing"/>
    <w:qFormat/>
    <w:rsid w:val="00EA4A0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0">
    <w:name w:val="List Paragraph"/>
    <w:basedOn w:val="a"/>
    <w:qFormat/>
    <w:rsid w:val="00EA4A0A"/>
    <w:pPr>
      <w:ind w:left="720"/>
    </w:pPr>
    <w:rPr>
      <w:rFonts w:eastAsia="Times New Roman"/>
    </w:rPr>
  </w:style>
  <w:style w:type="paragraph" w:customStyle="1" w:styleId="aff1">
    <w:name w:val="Текст_стандарт"/>
    <w:basedOn w:val="221"/>
    <w:rsid w:val="00EA4A0A"/>
    <w:pPr>
      <w:spacing w:line="360" w:lineRule="auto"/>
      <w:ind w:firstLine="709"/>
      <w:jc w:val="both"/>
    </w:pPr>
  </w:style>
  <w:style w:type="paragraph" w:customStyle="1" w:styleId="aff2">
    <w:name w:val="Раздел_стандарт"/>
    <w:basedOn w:val="1"/>
    <w:rsid w:val="00EA4A0A"/>
    <w:pPr>
      <w:keepNext w:val="0"/>
      <w:keepLines w:val="0"/>
      <w:widowControl w:val="0"/>
      <w:autoSpaceDE w:val="0"/>
      <w:spacing w:before="240" w:after="120" w:line="288" w:lineRule="auto"/>
    </w:pPr>
    <w:rPr>
      <w:rFonts w:ascii="Arial" w:eastAsia="Times New Roman" w:hAnsi="Arial" w:cs="Arial"/>
      <w:bCs w:val="0"/>
      <w:caps/>
      <w:color w:val="auto"/>
      <w:szCs w:val="24"/>
    </w:rPr>
  </w:style>
  <w:style w:type="paragraph" w:customStyle="1" w:styleId="aff3">
    <w:name w:val="Подзаг_ст"/>
    <w:basedOn w:val="a"/>
    <w:rsid w:val="00EA4A0A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м_список"/>
    <w:basedOn w:val="a"/>
    <w:rsid w:val="00EA4A0A"/>
    <w:pPr>
      <w:autoSpaceDE w:val="0"/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f3">
    <w:name w:val="заголовок 1"/>
    <w:basedOn w:val="a"/>
    <w:next w:val="a"/>
    <w:rsid w:val="00EA4A0A"/>
    <w:pPr>
      <w:keepNext/>
      <w:spacing w:after="0" w:line="480" w:lineRule="auto"/>
      <w:ind w:firstLine="709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5">
    <w:name w:val="Наим_главы"/>
    <w:basedOn w:val="a"/>
    <w:rsid w:val="00EA4A0A"/>
    <w:pPr>
      <w:widowControl w:val="0"/>
      <w:spacing w:before="240" w:after="0" w:line="288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aff6">
    <w:name w:val="Спис_станд"/>
    <w:basedOn w:val="aff1"/>
    <w:rsid w:val="00EA4A0A"/>
    <w:pPr>
      <w:ind w:left="1069"/>
    </w:pPr>
  </w:style>
  <w:style w:type="paragraph" w:customStyle="1" w:styleId="27">
    <w:name w:val="Спис_ст2"/>
    <w:basedOn w:val="a"/>
    <w:rsid w:val="00EA4A0A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0">
    <w:name w:val="Подр_211"/>
    <w:basedOn w:val="1f"/>
    <w:rsid w:val="00EA4A0A"/>
    <w:rPr>
      <w:i/>
    </w:rPr>
  </w:style>
  <w:style w:type="paragraph" w:customStyle="1" w:styleId="aff7">
    <w:name w:val="Подразд_ст"/>
    <w:basedOn w:val="a"/>
    <w:rsid w:val="00EA4A0A"/>
    <w:pPr>
      <w:spacing w:after="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53">
    <w:name w:val="заголовок 5"/>
    <w:basedOn w:val="a"/>
    <w:next w:val="a"/>
    <w:rsid w:val="00EA4A0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2">
    <w:name w:val="Основной текст 21"/>
    <w:basedOn w:val="a"/>
    <w:rsid w:val="00EA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указатель 1"/>
    <w:basedOn w:val="a"/>
    <w:next w:val="a"/>
    <w:rsid w:val="00EA4A0A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8">
    <w:name w:val="указатель"/>
    <w:basedOn w:val="a"/>
    <w:next w:val="1f4"/>
    <w:rsid w:val="00EA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заголовок 3"/>
    <w:basedOn w:val="a"/>
    <w:next w:val="a"/>
    <w:rsid w:val="00EA4A0A"/>
    <w:pPr>
      <w:keepNext/>
      <w:spacing w:after="0" w:line="360" w:lineRule="auto"/>
      <w:ind w:firstLine="708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customStyle="1" w:styleId="FR2">
    <w:name w:val="FR2"/>
    <w:rsid w:val="00EA4A0A"/>
    <w:pPr>
      <w:widowControl w:val="0"/>
      <w:suppressAutoHyphens/>
    </w:pPr>
    <w:rPr>
      <w:rFonts w:ascii="Arial" w:hAnsi="Arial" w:cs="Arial"/>
      <w:sz w:val="16"/>
      <w:lang w:eastAsia="ar-SA"/>
    </w:rPr>
  </w:style>
  <w:style w:type="paragraph" w:customStyle="1" w:styleId="FR1">
    <w:name w:val="FR1"/>
    <w:rsid w:val="00EA4A0A"/>
    <w:pPr>
      <w:widowControl w:val="0"/>
      <w:suppressAutoHyphens/>
      <w:spacing w:before="120"/>
    </w:pPr>
    <w:rPr>
      <w:lang w:eastAsia="ar-SA"/>
    </w:rPr>
  </w:style>
  <w:style w:type="paragraph" w:customStyle="1" w:styleId="311">
    <w:name w:val="Основной текст 31"/>
    <w:basedOn w:val="a"/>
    <w:rsid w:val="00EA4A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аголовок 2"/>
    <w:basedOn w:val="a"/>
    <w:next w:val="a"/>
    <w:rsid w:val="00EA4A0A"/>
    <w:pPr>
      <w:keepNext/>
      <w:spacing w:before="240" w:after="60" w:line="240" w:lineRule="auto"/>
    </w:pPr>
    <w:rPr>
      <w:rFonts w:ascii="Arial" w:eastAsia="Times New Roman" w:hAnsi="Arial" w:cs="Arial"/>
      <w:b/>
      <w:i/>
      <w:sz w:val="28"/>
      <w:szCs w:val="24"/>
    </w:rPr>
  </w:style>
  <w:style w:type="paragraph" w:customStyle="1" w:styleId="213">
    <w:name w:val="Основной текст с отступом 21"/>
    <w:basedOn w:val="a"/>
    <w:rsid w:val="00EA4A0A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3">
    <w:name w:val="FR3"/>
    <w:rsid w:val="00EA4A0A"/>
    <w:pPr>
      <w:widowControl w:val="0"/>
      <w:suppressAutoHyphens/>
      <w:spacing w:line="420" w:lineRule="auto"/>
      <w:ind w:left="2080" w:right="1000"/>
      <w:jc w:val="center"/>
    </w:pPr>
    <w:rPr>
      <w:rFonts w:ascii="Arial" w:hAnsi="Arial" w:cs="Arial"/>
      <w:sz w:val="28"/>
      <w:lang w:eastAsia="ar-SA"/>
    </w:rPr>
  </w:style>
  <w:style w:type="paragraph" w:customStyle="1" w:styleId="71">
    <w:name w:val="заголовок 7"/>
    <w:basedOn w:val="a"/>
    <w:next w:val="a"/>
    <w:rsid w:val="00EA4A0A"/>
    <w:pPr>
      <w:keepNext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 6"/>
    <w:basedOn w:val="a"/>
    <w:next w:val="a"/>
    <w:rsid w:val="00EA4A0A"/>
    <w:pPr>
      <w:keepNext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">
    <w:name w:val="заголовок 8"/>
    <w:basedOn w:val="a"/>
    <w:next w:val="a"/>
    <w:rsid w:val="00EA4A0A"/>
    <w:pPr>
      <w:spacing w:before="240" w:after="6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1f5">
    <w:name w:val="Стиль1"/>
    <w:basedOn w:val="a"/>
    <w:rsid w:val="00EA4A0A"/>
    <w:pPr>
      <w:widowControl w:val="0"/>
      <w:autoSpaceDE w:val="0"/>
      <w:spacing w:before="240" w:after="120" w:line="288" w:lineRule="auto"/>
    </w:pPr>
    <w:rPr>
      <w:rFonts w:ascii="Arial" w:eastAsia="Times New Roman" w:hAnsi="Arial" w:cs="Arial"/>
      <w:b/>
      <w:caps/>
      <w:sz w:val="28"/>
      <w:szCs w:val="24"/>
    </w:rPr>
  </w:style>
  <w:style w:type="paragraph" w:customStyle="1" w:styleId="WW-Default">
    <w:name w:val="WW-Default"/>
    <w:rsid w:val="00EA4A0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A4A0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1">
    <w:name w:val="Подр_2111"/>
    <w:basedOn w:val="2110"/>
    <w:rsid w:val="00EA4A0A"/>
    <w:pPr>
      <w:ind w:left="360" w:hanging="360"/>
    </w:pPr>
    <w:rPr>
      <w:b w:val="0"/>
    </w:rPr>
  </w:style>
  <w:style w:type="paragraph" w:customStyle="1" w:styleId="TableContents">
    <w:name w:val="Table Contents"/>
    <w:basedOn w:val="a"/>
    <w:rsid w:val="00EA4A0A"/>
    <w:pPr>
      <w:suppressLineNumbers/>
    </w:pPr>
  </w:style>
  <w:style w:type="paragraph" w:customStyle="1" w:styleId="TableHeading">
    <w:name w:val="Table Heading"/>
    <w:basedOn w:val="TableContents"/>
    <w:rsid w:val="00EA4A0A"/>
    <w:pPr>
      <w:jc w:val="center"/>
    </w:pPr>
    <w:rPr>
      <w:b/>
      <w:bCs/>
    </w:rPr>
  </w:style>
  <w:style w:type="paragraph" w:customStyle="1" w:styleId="Framecontents">
    <w:name w:val="Frame contents"/>
    <w:basedOn w:val="af6"/>
    <w:rsid w:val="00EA4A0A"/>
  </w:style>
  <w:style w:type="paragraph" w:customStyle="1" w:styleId="aff9">
    <w:name w:val="Содержимое таблицы"/>
    <w:basedOn w:val="a"/>
    <w:rsid w:val="00EA4A0A"/>
    <w:pPr>
      <w:suppressLineNumbers/>
    </w:pPr>
  </w:style>
  <w:style w:type="paragraph" w:customStyle="1" w:styleId="affa">
    <w:name w:val="Заголовок таблицы"/>
    <w:basedOn w:val="aff9"/>
    <w:rsid w:val="00EA4A0A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EA4A0A"/>
  </w:style>
  <w:style w:type="paragraph" w:customStyle="1" w:styleId="29">
    <w:name w:val="Маркированный список2"/>
    <w:basedOn w:val="a"/>
    <w:rsid w:val="00EA4A0A"/>
    <w:pPr>
      <w:tabs>
        <w:tab w:val="left" w:pos="0"/>
      </w:tabs>
      <w:ind w:left="432" w:hanging="432"/>
    </w:pPr>
  </w:style>
  <w:style w:type="paragraph" w:customStyle="1" w:styleId="affc">
    <w:name w:val="Базовый"/>
    <w:rsid w:val="00181D4A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/>
      <w:color w:val="00000A"/>
      <w:sz w:val="22"/>
      <w:szCs w:val="22"/>
      <w:lang w:eastAsia="en-US"/>
    </w:rPr>
  </w:style>
  <w:style w:type="table" w:styleId="affd">
    <w:name w:val="Table Grid"/>
    <w:basedOn w:val="a1"/>
    <w:uiPriority w:val="59"/>
    <w:rsid w:val="00181D4A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ru/library" TargetMode="External"/><Relationship Id="rId13" Type="http://schemas.openxmlformats.org/officeDocument/2006/relationships/hyperlink" Target="http://www.webapteka.ru/phdocs/" TargetMode="External"/><Relationship Id="rId18" Type="http://schemas.openxmlformats.org/officeDocument/2006/relationships/hyperlink" Target="http://medproff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ncagip.ru/for-experts/publications/" TargetMode="External"/><Relationship Id="rId12" Type="http://schemas.openxmlformats.org/officeDocument/2006/relationships/hyperlink" Target="http://www.pirogov-center.ru/illness/" TargetMode="External"/><Relationship Id="rId17" Type="http://schemas.openxmlformats.org/officeDocument/2006/relationships/hyperlink" Target="http://www.medsecret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m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links.ru/" TargetMode="External"/><Relationship Id="rId10" Type="http://schemas.openxmlformats.org/officeDocument/2006/relationships/hyperlink" Target="http://www.medicum.nnov.ru/docto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consilium-medicum.com/media/gynecology/" TargetMode="External"/><Relationship Id="rId14" Type="http://schemas.openxmlformats.org/officeDocument/2006/relationships/hyperlink" Target="http://www.consilium.com.ua/stu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0CDB-9FF8-417D-ABA7-6099FBD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Microsoft</Company>
  <LinksUpToDate>false</LinksUpToDate>
  <CharactersWithSpaces>22034</CharactersWithSpaces>
  <SharedDoc>false</SharedDoc>
  <HLinks>
    <vt:vector size="72" baseType="variant"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http://medproff.ru/</vt:lpwstr>
      </vt:variant>
      <vt:variant>
        <vt:lpwstr/>
      </vt:variant>
      <vt:variant>
        <vt:i4>5963787</vt:i4>
      </vt:variant>
      <vt:variant>
        <vt:i4>30</vt:i4>
      </vt:variant>
      <vt:variant>
        <vt:i4>0</vt:i4>
      </vt:variant>
      <vt:variant>
        <vt:i4>5</vt:i4>
      </vt:variant>
      <vt:variant>
        <vt:lpwstr>http://www.medsecret.net/</vt:lpwstr>
      </vt:variant>
      <vt:variant>
        <vt:lpwstr/>
      </vt:variant>
      <vt:variant>
        <vt:i4>4587604</vt:i4>
      </vt:variant>
      <vt:variant>
        <vt:i4>27</vt:i4>
      </vt:variant>
      <vt:variant>
        <vt:i4>0</vt:i4>
      </vt:variant>
      <vt:variant>
        <vt:i4>5</vt:i4>
      </vt:variant>
      <vt:variant>
        <vt:lpwstr>http://meduniver.com/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http://www.medlinks.ru/</vt:lpwstr>
      </vt:variant>
      <vt:variant>
        <vt:lpwstr/>
      </vt:variant>
      <vt:variant>
        <vt:i4>2228283</vt:i4>
      </vt:variant>
      <vt:variant>
        <vt:i4>21</vt:i4>
      </vt:variant>
      <vt:variant>
        <vt:i4>0</vt:i4>
      </vt:variant>
      <vt:variant>
        <vt:i4>5</vt:i4>
      </vt:variant>
      <vt:variant>
        <vt:lpwstr>http://www.consilium.com.ua/stuff/</vt:lpwstr>
      </vt:variant>
      <vt:variant>
        <vt:lpwstr/>
      </vt:variant>
      <vt:variant>
        <vt:i4>6488167</vt:i4>
      </vt:variant>
      <vt:variant>
        <vt:i4>18</vt:i4>
      </vt:variant>
      <vt:variant>
        <vt:i4>0</vt:i4>
      </vt:variant>
      <vt:variant>
        <vt:i4>5</vt:i4>
      </vt:variant>
      <vt:variant>
        <vt:lpwstr>http://www.webapteka.ru/phdocs/</vt:lpwstr>
      </vt:variant>
      <vt:variant>
        <vt:lpwstr/>
      </vt:variant>
      <vt:variant>
        <vt:i4>1572955</vt:i4>
      </vt:variant>
      <vt:variant>
        <vt:i4>15</vt:i4>
      </vt:variant>
      <vt:variant>
        <vt:i4>0</vt:i4>
      </vt:variant>
      <vt:variant>
        <vt:i4>5</vt:i4>
      </vt:variant>
      <vt:variant>
        <vt:lpwstr>http://www.pirogov-center.ru/illness/</vt:lpwstr>
      </vt:variant>
      <vt:variant>
        <vt:lpwstr/>
      </vt:variant>
      <vt:variant>
        <vt:i4>7209062</vt:i4>
      </vt:variant>
      <vt:variant>
        <vt:i4>12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3211307</vt:i4>
      </vt:variant>
      <vt:variant>
        <vt:i4>9</vt:i4>
      </vt:variant>
      <vt:variant>
        <vt:i4>0</vt:i4>
      </vt:variant>
      <vt:variant>
        <vt:i4>5</vt:i4>
      </vt:variant>
      <vt:variant>
        <vt:lpwstr>http://www.medicum.nnov.ru/doctor/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http://old.consilium-medicum.com/media/gynecology/</vt:lpwstr>
      </vt:variant>
      <vt:variant>
        <vt:lpwstr/>
      </vt:variant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http://www.mma.ru/library</vt:lpwstr>
      </vt:variant>
      <vt:variant>
        <vt:lpwstr/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http://www.ncagip.ru/for-experts/publications/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Administrtor</dc:creator>
  <cp:lastModifiedBy>Admin</cp:lastModifiedBy>
  <cp:revision>8</cp:revision>
  <cp:lastPrinted>2015-04-06T08:41:00Z</cp:lastPrinted>
  <dcterms:created xsi:type="dcterms:W3CDTF">2014-12-23T19:17:00Z</dcterms:created>
  <dcterms:modified xsi:type="dcterms:W3CDTF">2015-04-07T10:53:00Z</dcterms:modified>
</cp:coreProperties>
</file>