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4A27" w:rsidRPr="00461642" w:rsidRDefault="00317F95" w:rsidP="00317F95">
      <w:pPr>
        <w:pStyle w:val="18"/>
        <w:ind w:left="-15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86550" cy="10048875"/>
            <wp:effectExtent l="19050" t="0" r="0" b="0"/>
            <wp:docPr id="1" name="Рисунок 1" descr="A045F8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045F86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A27" w:rsidRPr="00461642" w:rsidRDefault="00EE499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99F">
        <w:rPr>
          <w:color w:val="000000" w:themeColor="text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9.05pt;width:541.65pt;height:340.15pt;z-index:251656192;mso-wrap-distance-left:9.05pt;mso-wrap-distance-right:9.05pt;mso-position-horizontal:center;mso-position-horizontal-relative:margin" strokecolor="gray" strokeweight="0">
            <v:fill opacity="0" color2="black"/>
            <v:stroke color2="#7f7f7f"/>
            <v:textbox inset="2.25pt,2.25pt,2.25pt,2.25pt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3840"/>
                    <w:gridCol w:w="853"/>
                    <w:gridCol w:w="1138"/>
                    <w:gridCol w:w="3982"/>
                    <w:gridCol w:w="996"/>
                  </w:tblGrid>
                  <w:tr w:rsidR="00461642">
                    <w:trPr>
                      <w:trHeight w:hRule="exact" w:val="280"/>
                    </w:trPr>
                    <w:tc>
                      <w:tcPr>
                        <w:tcW w:w="3840" w:type="dxa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3" w:type="dxa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20" w:type="dxa"/>
                        <w:gridSpan w:val="2"/>
                        <w:shd w:val="clear" w:color="auto" w:fill="auto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Программу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составили: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Дикарва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Л.В.,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Шварёв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Е.Г.,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Сувернева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А.А.,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Горелов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П.П.,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Власова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Н.А.</w:t>
                        </w:r>
                      </w:p>
                    </w:tc>
                  </w:tr>
                  <w:tr w:rsidR="00461642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280"/>
                    </w:trPr>
                    <w:tc>
                      <w:tcPr>
                        <w:tcW w:w="3840" w:type="dxa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69" w:type="dxa"/>
                        <w:gridSpan w:val="4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 w:rsidTr="00461642">
                    <w:trPr>
                      <w:trHeight w:hRule="exact" w:val="557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 w:rsidP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Рецензент: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профессор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И.А.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Салов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(г.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Саратов),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афедрой акушерства и гинекологии ГБОУ ВПО </w:t>
                        </w:r>
                        <w:proofErr w:type="spellStart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ВолГМУ</w:t>
                        </w:r>
                        <w:proofErr w:type="spellEnd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, д.м.н., профессор Н.А. </w:t>
                        </w:r>
                        <w:proofErr w:type="spellStart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Жаркин</w:t>
                        </w:r>
                        <w:proofErr w:type="spellEnd"/>
                        <w:r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61642">
                    <w:trPr>
                      <w:trHeight w:hRule="exact" w:val="1119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280"/>
                    </w:trPr>
                    <w:tc>
                      <w:tcPr>
                        <w:tcW w:w="5831" w:type="dxa"/>
                        <w:gridSpan w:val="3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Рабочая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программа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4978" w:type="dxa"/>
                        <w:gridSpan w:val="2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right="15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КОНСЕРВАТИВНАЯ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ГИНЕКОЛОГИЯ</w:t>
                        </w:r>
                      </w:p>
                    </w:tc>
                  </w:tr>
                  <w:tr w:rsidR="00461642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280"/>
                    </w:trPr>
                    <w:tc>
                      <w:tcPr>
                        <w:tcW w:w="5831" w:type="dxa"/>
                        <w:gridSpan w:val="3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составлена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основании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учебного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плана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ординатуры.</w:t>
                        </w:r>
                      </w:p>
                    </w:tc>
                    <w:tc>
                      <w:tcPr>
                        <w:tcW w:w="4978" w:type="dxa"/>
                        <w:gridSpan w:val="2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481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ОЧНАЯ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ОБУЧЕНИЯ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СПЕЦИАЛЬНОСТЬ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"Акушерство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гинекология"</w:t>
                        </w:r>
                      </w:p>
                    </w:tc>
                  </w:tr>
                  <w:tr w:rsidR="00461642">
                    <w:trPr>
                      <w:trHeight w:hRule="exact" w:val="1119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638"/>
                    </w:trPr>
                    <w:tc>
                      <w:tcPr>
                        <w:tcW w:w="10809" w:type="dxa"/>
                        <w:gridSpan w:val="5"/>
                        <w:vMerge w:val="restart"/>
                        <w:shd w:val="clear" w:color="auto" w:fill="FFFFFF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642">
                    <w:trPr>
                      <w:trHeight w:hRule="exact" w:val="62"/>
                    </w:trPr>
                    <w:tc>
                      <w:tcPr>
                        <w:tcW w:w="10809" w:type="dxa"/>
                        <w:gridSpan w:val="5"/>
                        <w:vMerge/>
                        <w:shd w:val="clear" w:color="auto" w:fill="auto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61642" w:rsidRDefault="0046164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C94A27" w:rsidRPr="00461642" w:rsidRDefault="00C94A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C94A27" w:rsidRPr="00461642" w:rsidRDefault="00C94A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C94A27" w:rsidRPr="00461642" w:rsidRDefault="00C94A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C94A27" w:rsidRPr="00461642" w:rsidRDefault="00C94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EE499F" w:rsidP="008F6921">
      <w:pPr>
        <w:pStyle w:val="19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99F">
        <w:rPr>
          <w:color w:val="000000" w:themeColor="text1"/>
        </w:rPr>
        <w:lastRenderedPageBreak/>
        <w:pict>
          <v:shape id="_x0000_s1029" type="#_x0000_t202" style="position:absolute;left:0;text-align:left;margin-left:75.25pt;margin-top:-4.05pt;width:484.9pt;height:24.4pt;z-index:251657216;mso-wrap-distance-left:9.05pt;mso-wrap-distance-right:9.05pt;mso-position-horizontal-relative:page" strokecolor="gray" strokeweight="0">
            <v:fill opacity="0" color2="black"/>
            <v:stroke color2="#7f7f7f"/>
            <v:textbox inset="2.25pt,2.25pt,2.25pt,2.25pt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9734"/>
                  </w:tblGrid>
                  <w:tr w:rsidR="00461642">
                    <w:trPr>
                      <w:trHeight w:hRule="exact" w:val="444"/>
                    </w:trPr>
                    <w:tc>
                      <w:tcPr>
                        <w:tcW w:w="97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3D3D3"/>
                        <w:vAlign w:val="center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ЦЕЛИ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ОСВОЕНИЯ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ДИСЦИПЛИНЫ</w:t>
                        </w:r>
                      </w:p>
                    </w:tc>
                  </w:tr>
                </w:tbl>
                <w:p w:rsidR="00461642" w:rsidRDefault="00461642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8F6921" w:rsidRPr="004616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изучения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консервативной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гинекологии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интернов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системы знаний по основным нозологическим формам гинекологической патологии, алгоритмов оказания помощи при них.</w:t>
      </w:r>
    </w:p>
    <w:tbl>
      <w:tblPr>
        <w:tblW w:w="0" w:type="auto"/>
        <w:tblInd w:w="-16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20"/>
      </w:tblGrid>
      <w:tr w:rsidR="00C94A27" w:rsidRPr="00461642">
        <w:trPr>
          <w:trHeight w:hRule="exact" w:val="710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ДИСЦИПЛИНЫ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СТРУКТУРЕ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ОСНОВНОЙ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ПРОФЕССИОНАЛЬНОЙ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ОБРАЗОВАТЕЛЬНОЙ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ПРОГРАММЫ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ПОСЛЕВУЗОВСКОЙ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ПРОФЕССИОНАЛЬНОЙ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ПОДГОТОВКИ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(ИНТЕРНАТУРЫ)</w:t>
            </w:r>
          </w:p>
        </w:tc>
      </w:tr>
    </w:tbl>
    <w:p w:rsidR="00C94A27" w:rsidRPr="00461642" w:rsidRDefault="008F69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«КОНСЕРВАТИВНАЯ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ГИНЕКОЛОГИЯ»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циклу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специальных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изучается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семестре.</w:t>
      </w:r>
    </w:p>
    <w:p w:rsidR="00C94A27" w:rsidRPr="00461642" w:rsidRDefault="008F69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знания,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формируются</w:t>
      </w:r>
    </w:p>
    <w:p w:rsidR="00C94A27" w:rsidRPr="00461642" w:rsidRDefault="008F6921">
      <w:pPr>
        <w:pStyle w:val="19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высшего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«акушерство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гинекология»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цикле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специальных,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смежных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фундаментальных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дисциплин.</w:t>
      </w:r>
    </w:p>
    <w:p w:rsidR="00C94A27" w:rsidRPr="00461642" w:rsidRDefault="00EE49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99F">
        <w:rPr>
          <w:color w:val="000000" w:themeColor="text1"/>
        </w:rPr>
        <w:pict>
          <v:shape id="_x0000_s1030" type="#_x0000_t202" style="position:absolute;margin-left:-6.35pt;margin-top:3.45pt;width:480.25pt;height:22pt;z-index:251658240;mso-wrap-distance-left:0;mso-wrap-distance-right:9.05pt;mso-position-horizontal-relative:margin" strokecolor="gray" strokeweight="0">
            <v:fill opacity="0" color2="black"/>
            <v:stroke color2="#7f7f7f"/>
            <v:textbox inset="2.25pt,2.25pt,2.25pt,2.2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11"/>
                  </w:tblGrid>
                  <w:tr w:rsidR="00461642">
                    <w:trPr>
                      <w:trHeight w:val="406"/>
                    </w:trPr>
                    <w:tc>
                      <w:tcPr>
                        <w:tcW w:w="9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ТРЕБОВАНИЯ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УРОВНЮ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ОСВОЕНИЯ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ДИСЦИПЛИНЫ</w:t>
                        </w:r>
                      </w:p>
                    </w:tc>
                  </w:tr>
                </w:tbl>
                <w:p w:rsidR="00461642" w:rsidRDefault="0046164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642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ординатора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4A27" w:rsidRPr="00461642" w:rsidRDefault="008F692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4616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основ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консервативного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больных,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систематизацию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понятий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основ диспансеризации;</w:t>
      </w:r>
    </w:p>
    <w:p w:rsidR="00C94A27" w:rsidRPr="00461642" w:rsidRDefault="008F6921">
      <w:pPr>
        <w:tabs>
          <w:tab w:val="left" w:pos="426"/>
          <w:tab w:val="left" w:pos="720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-способности интерпретировать результаты лабораторных и инструментальных методов исследования;</w:t>
      </w:r>
    </w:p>
    <w:p w:rsidR="00C94A27" w:rsidRPr="00461642" w:rsidRDefault="008F6921">
      <w:pPr>
        <w:tabs>
          <w:tab w:val="left" w:pos="426"/>
          <w:tab w:val="left" w:pos="720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-основ </w:t>
      </w:r>
      <w:r w:rsidR="003B59FD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правовой  деятельности врача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94A27" w:rsidRPr="00461642" w:rsidRDefault="008F6921">
      <w:pPr>
        <w:tabs>
          <w:tab w:val="left" w:pos="426"/>
          <w:tab w:val="left" w:pos="720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алгоритма постановки диагноза;</w:t>
      </w:r>
    </w:p>
    <w:p w:rsidR="00C94A27" w:rsidRPr="00461642" w:rsidRDefault="008F6921">
      <w:pPr>
        <w:tabs>
          <w:tab w:val="left" w:pos="426"/>
          <w:tab w:val="left" w:pos="720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-знаний  о  современных методах лечения, фармакотерапии, клинических исследованиях профилактике  заболеваний и  этапах реабилитаций;</w:t>
      </w:r>
    </w:p>
    <w:p w:rsidR="00C94A27" w:rsidRPr="00461642" w:rsidRDefault="008F6921">
      <w:pPr>
        <w:tabs>
          <w:tab w:val="left" w:pos="426"/>
          <w:tab w:val="left" w:pos="720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практических 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навыко</w:t>
      </w:r>
      <w:r w:rsidR="003B59FD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при  врачебных манипуляциях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94A27" w:rsidRPr="00461642" w:rsidRDefault="008F6921">
      <w:pPr>
        <w:tabs>
          <w:tab w:val="left" w:pos="426"/>
          <w:tab w:val="left" w:pos="720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-основ интерпретаций результатов лабораторных и инструментальных методов исследований;</w:t>
      </w:r>
    </w:p>
    <w:p w:rsidR="00C94A27" w:rsidRPr="00461642" w:rsidRDefault="008F69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642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ординатор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</w:p>
    <w:p w:rsidR="00C94A27" w:rsidRPr="00461642" w:rsidRDefault="008F692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1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здравоохранении,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директивные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определяющие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здравоохранения.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Организацию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акушерско-гинекологической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Медицинское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страхование.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Законодательство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охране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женщин.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Врачебно-трудовую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практике.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Отраслевые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стандарты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объемов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Регуляцию,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физиологию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патологию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репродуктивной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женщины.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Виды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Структуру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заболеваемости,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снижению.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топографической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анатомии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областей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первую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очередь,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передней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брюшной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стенки,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брюшной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полости,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забрюшинного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пространства,</w:t>
      </w:r>
      <w:r w:rsidRPr="00461642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малого</w:t>
      </w:r>
      <w:r w:rsidRPr="0046164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таза,</w:t>
      </w:r>
      <w:r w:rsidRPr="00461642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урогенитальной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области.</w:t>
      </w:r>
      <w:r w:rsidRPr="00461642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нормальной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физиологии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здоровой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женщины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патологии.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патогенетического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подхода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терапии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патологии.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Взаимосвязь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систем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организма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уровни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регуляции.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Возрастные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периоды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женщины,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анатомические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репродуктивной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аспекте.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Причины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патологических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процессов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организме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женщины,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механизмы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клинические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проявления.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Влияние</w:t>
      </w:r>
      <w:r w:rsidRPr="0046164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производственных</w:t>
      </w:r>
      <w:r w:rsidRPr="0046164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факторов</w:t>
      </w:r>
      <w:r w:rsidRPr="0046164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специфические</w:t>
      </w:r>
      <w:r w:rsidRPr="0046164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функции</w:t>
      </w:r>
      <w:r w:rsidRPr="0046164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женского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организма.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Клиническую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симптоматику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доброкачественных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опухолей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половой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системы,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диагностику,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Клиническую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симптоматику,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диагностику,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предраковых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заболеваний.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Физиологию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патологию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гемостаза,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коррекцию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Общие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УЗИ).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эндоскопии,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рентген-радиологии</w:t>
      </w:r>
      <w:proofErr w:type="gram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Вопросы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асептики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антисептики,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внутрибольничной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инфекции.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иммунологии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генетики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Приемы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обезболивания;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инфузионно-трансфузионной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терапии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реанимации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фармакотерапии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физиотерапии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лечебной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гинекологии.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Показания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противопоказания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санаторно-курортному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лечению.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диетотерапии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практике.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Новые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семьи.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онкологической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настороженности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ранней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злокачественных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новообразований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женщин.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Вопросы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временной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стойкой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утраты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трудоспособности,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врачебно-трудовой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Организацию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диспансеризации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женщин,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Показания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госпитализации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больных.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Принципы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мониторами.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понятий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"этика",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"деонтология",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"медицинская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деонтология",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"ятрогенные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заболевания",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риск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ятрогенных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практике.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вычислительной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техники,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кибернетики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Общие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статистических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Общую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структуру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компьютера.</w:t>
      </w:r>
    </w:p>
    <w:p w:rsidR="00C94A27" w:rsidRPr="00461642" w:rsidRDefault="008F6921">
      <w:pPr>
        <w:tabs>
          <w:tab w:val="left" w:pos="426"/>
        </w:tabs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методами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называемой,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медицины: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рефлексотерапии,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апитерапии,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гидротерапии,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фитотерапии,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методами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альтернативной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медицины: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гомеопатия,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психотерапия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др.</w:t>
      </w:r>
    </w:p>
    <w:p w:rsidR="00C94A27" w:rsidRPr="00461642" w:rsidRDefault="008F6921">
      <w:pPr>
        <w:tabs>
          <w:tab w:val="left" w:pos="426"/>
        </w:tabs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патологии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пожилом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старческом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возрасте.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Адаптационные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организма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старении.</w:t>
      </w:r>
    </w:p>
    <w:p w:rsidR="00C94A27" w:rsidRPr="00461642" w:rsidRDefault="008F692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1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Организовать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лечебно-диагностический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амбулаторно-поликлинических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условиях,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дневном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дому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объеме,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врача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акушера-гинеколога.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Получить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течении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исходах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предыдущих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беременностей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родов.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Уметь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точно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прогнозировать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исходы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беременности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родов.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Выявить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факторы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риска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патологии,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Решить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вопрос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трудоспособности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пациентки.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Вести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преемственность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ЛПУ.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Проводить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непланируемой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беременности.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диспансеризацию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Анализировать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лечебно-профилактического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Проводить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санитарно-просветительную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жизни,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акушерской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патологии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заболеваемости.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Подготовить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аттестационную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комиссию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Организовать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условиях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экстремальной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обстановки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массовом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раненых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больных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оказанию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медико-санитарной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помощи,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объеме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первой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врачебной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акушерско-гинекологической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помощи.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Оказывать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первую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врачебную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условиях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экстремальной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обстановки,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очагах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катастроф.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Применять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этики,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деонтологии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лечебно-профилактических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реабилитационных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операций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удаления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репродуктивной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системы.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164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Использовать</w:t>
      </w:r>
      <w:r w:rsidRPr="004616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46164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персональный</w:t>
      </w:r>
      <w:r w:rsidRPr="004616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46164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компьютер</w:t>
      </w:r>
      <w:r w:rsidRPr="004616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46164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на</w:t>
      </w:r>
      <w:r w:rsidRPr="004616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46164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рабочем</w:t>
      </w:r>
      <w:r w:rsidRPr="004616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46164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месте.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Использовать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девочки,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девушки,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женщины.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–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Определить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показания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противопоказания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физиотерапевтических</w:t>
      </w:r>
      <w:proofErr w:type="gramEnd"/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процедур,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санаторно-курортного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A27" w:rsidRPr="00461642" w:rsidRDefault="008F6921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полученной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специальности.</w:t>
      </w:r>
    </w:p>
    <w:p w:rsidR="00C94A27" w:rsidRPr="00461642" w:rsidRDefault="008F6921">
      <w:pPr>
        <w:tabs>
          <w:tab w:val="left" w:pos="426"/>
          <w:tab w:val="left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C94A27" w:rsidRPr="00461642" w:rsidRDefault="008F6921">
      <w:pPr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616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законодательными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основами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врача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специальности.</w:t>
      </w:r>
    </w:p>
    <w:p w:rsidR="00C94A27" w:rsidRPr="00461642" w:rsidRDefault="008F6921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Методами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женского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организма.</w:t>
      </w:r>
    </w:p>
    <w:p w:rsidR="00C94A27" w:rsidRPr="00461642" w:rsidRDefault="008F6921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616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Алгоритмом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диагноза.</w:t>
      </w:r>
    </w:p>
    <w:p w:rsidR="00C94A27" w:rsidRPr="00461642" w:rsidRDefault="008F6921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616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методами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фармакотерапии,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клинических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исследований,</w:t>
      </w:r>
    </w:p>
    <w:p w:rsidR="00C94A27" w:rsidRPr="00461642" w:rsidRDefault="008F6921">
      <w:pPr>
        <w:tabs>
          <w:tab w:val="left" w:pos="284"/>
          <w:tab w:val="left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реабилитации.</w:t>
      </w:r>
    </w:p>
    <w:p w:rsidR="00C94A27" w:rsidRPr="00461642" w:rsidRDefault="00C94A27">
      <w:pPr>
        <w:tabs>
          <w:tab w:val="left" w:pos="284"/>
          <w:tab w:val="left" w:pos="7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6921" w:rsidRPr="00461642" w:rsidRDefault="008F6921" w:rsidP="008F6921">
      <w:pPr>
        <w:tabs>
          <w:tab w:val="left" w:pos="284"/>
          <w:tab w:val="left" w:pos="720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4. </w:t>
      </w:r>
      <w:r w:rsidRPr="0046164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СОДЕРЖАНИЕ ДИСЦИПЛИНЫ</w:t>
      </w:r>
      <w:r w:rsidR="001B0B0D" w:rsidRPr="0046164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6</w:t>
      </w:r>
      <w:r w:rsidRPr="0046164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занятия</w:t>
      </w:r>
    </w:p>
    <w:tbl>
      <w:tblPr>
        <w:tblW w:w="10124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0"/>
        <w:gridCol w:w="2693"/>
        <w:gridCol w:w="1559"/>
        <w:gridCol w:w="851"/>
        <w:gridCol w:w="850"/>
        <w:gridCol w:w="851"/>
      </w:tblGrid>
      <w:tr w:rsidR="001B0B0D" w:rsidRPr="00461642" w:rsidTr="001B0B0D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1B0B0D" w:rsidRPr="00461642" w:rsidRDefault="001B0B0D" w:rsidP="001B0B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1B0B0D" w:rsidRPr="00461642" w:rsidRDefault="0053767C" w:rsidP="005376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Литература</w:t>
            </w:r>
          </w:p>
        </w:tc>
        <w:tc>
          <w:tcPr>
            <w:tcW w:w="851" w:type="dxa"/>
          </w:tcPr>
          <w:p w:rsidR="001B0B0D" w:rsidRPr="00461642" w:rsidRDefault="0053767C" w:rsidP="005376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Лек/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850" w:type="dxa"/>
          </w:tcPr>
          <w:p w:rsidR="001B0B0D" w:rsidRPr="00461642" w:rsidRDefault="0053767C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Пр</w:t>
            </w:r>
            <w:proofErr w:type="spellEnd"/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/ч</w:t>
            </w:r>
          </w:p>
        </w:tc>
        <w:tc>
          <w:tcPr>
            <w:tcW w:w="851" w:type="dxa"/>
          </w:tcPr>
          <w:p w:rsidR="001B0B0D" w:rsidRPr="00461642" w:rsidRDefault="0053767C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Сам/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ч</w:t>
            </w:r>
            <w:proofErr w:type="gramEnd"/>
          </w:p>
        </w:tc>
      </w:tr>
      <w:tr w:rsidR="001B0B0D" w:rsidRPr="00461642" w:rsidTr="001B0B0D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46164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Воспалительные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заболевания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половых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органов,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тазовой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клетчатки,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брюшины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(неспецифические).</w:t>
            </w: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Воспалительные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заболевания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половых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органов: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вульвит</w:t>
            </w:r>
            <w:proofErr w:type="spell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бартолинит</w:t>
            </w:r>
            <w:proofErr w:type="spell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остроконечные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кандиломы</w:t>
            </w:r>
            <w:proofErr w:type="spell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влагалища,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заболевания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шейки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матки,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заболевания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тела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матки,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заболевания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придатков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матки,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параметрит,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пельвиоперитонит</w:t>
            </w:r>
            <w:proofErr w:type="spell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Этиология,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патогенез</w:t>
            </w: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Клиника,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</w:t>
            </w: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Реабилитация,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ВТЭ</w:t>
            </w:r>
          </w:p>
          <w:p w:rsidR="001B0B0D" w:rsidRPr="00461642" w:rsidRDefault="001B0B0D" w:rsidP="001B0B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.01.9.1</w:t>
            </w: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.01.9.1.1</w:t>
            </w: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.01.9.1.1.1</w:t>
            </w: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.01.9.1.1.2</w:t>
            </w: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.01.9.1.1.3</w:t>
            </w: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.01.9.1.1.4</w:t>
            </w:r>
          </w:p>
          <w:p w:rsidR="0053767C" w:rsidRPr="00461642" w:rsidRDefault="0053767C" w:rsidP="0053767C">
            <w:pPr>
              <w:widowControl w:val="0"/>
              <w:tabs>
                <w:tab w:val="left" w:pos="2646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.3</w:t>
            </w:r>
          </w:p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B0B0D" w:rsidRPr="00461642" w:rsidTr="001B0B0D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46164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Воспалительные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заболевания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половых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органов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(специфические)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Трихомониаз,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гонорея,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сифилис,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туберкулез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половых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органов,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туберкулез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шейки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матки,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туберкулез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тела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матки,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туберкулез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придатков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матки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брюшины,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мочеполовой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прямой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кишки.</w:t>
            </w:r>
          </w:p>
          <w:p w:rsidR="001B0B0D" w:rsidRPr="00461642" w:rsidRDefault="001B0B0D" w:rsidP="001B0B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.01.9.2</w:t>
            </w: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767C" w:rsidRPr="00461642" w:rsidRDefault="0053767C" w:rsidP="0053767C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.01.9.2.1</w:t>
            </w:r>
          </w:p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.3</w:t>
            </w:r>
          </w:p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Л3.1</w:t>
            </w:r>
          </w:p>
          <w:p w:rsidR="0053767C" w:rsidRPr="00461642" w:rsidRDefault="0053767C" w:rsidP="0053767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B0B0D" w:rsidRPr="00461642" w:rsidTr="001B0B0D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b/>
                <w:color w:val="000000" w:themeColor="text1"/>
              </w:rPr>
              <w:t>Тема 3.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Воспалительные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заболевания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половых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органов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(специфические). 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Этиология,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патогенез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Клиника,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Реабилитация,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ВТЭ</w:t>
            </w:r>
          </w:p>
          <w:p w:rsidR="001B0B0D" w:rsidRPr="00461642" w:rsidRDefault="001B0B0D" w:rsidP="001B0B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.01.9.2.1.1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.01.9.2.1.2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.01.9.2.1.3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.01.9.2.1.4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.01.9.2.1.5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.01.9.2.1.6</w:t>
            </w:r>
          </w:p>
          <w:p w:rsidR="001B0B0D" w:rsidRPr="00461642" w:rsidRDefault="001B0B0D" w:rsidP="001B0B0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lastRenderedPageBreak/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.3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Л3.1</w:t>
            </w:r>
          </w:p>
          <w:p w:rsidR="001B0B0D" w:rsidRPr="00461642" w:rsidRDefault="001B0B0D" w:rsidP="001B0B0D">
            <w:pPr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850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B0B0D" w:rsidRPr="00461642" w:rsidTr="001B0B0D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Тема</w:t>
            </w:r>
            <w:r w:rsidRPr="0046164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Септические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заболевания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гинекологии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Перитонит,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септицемия,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септический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шок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Этиология,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патогенез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Клиника,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Реабилитация,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ВТЭ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.01.09.3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.01.09.3.1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.01.09.3.1.1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.01.09.3.1.2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.01.09.3.1.3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.01.09.3.1.4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.01.09.3.1.5</w:t>
            </w:r>
          </w:p>
          <w:p w:rsidR="001B0B0D" w:rsidRPr="00461642" w:rsidRDefault="001B0B0D" w:rsidP="001B0B0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.3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1B0B0D" w:rsidRPr="00461642" w:rsidRDefault="001B0B0D" w:rsidP="001B0B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Л3.1</w:t>
            </w:r>
          </w:p>
          <w:p w:rsidR="001B0B0D" w:rsidRPr="00461642" w:rsidRDefault="001B0B0D" w:rsidP="001B0B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B0B0D" w:rsidRPr="00461642" w:rsidTr="001B0B0D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46164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Гиперпластические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дистрофические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процессы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половых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органов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Крауроз</w:t>
            </w:r>
            <w:proofErr w:type="spell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лейкоплакия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вульвы,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заболевание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шейки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матки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(фоновые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предраковые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заболевание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шейки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матки),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гиперпластические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процессы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эндометрия.  Этиология,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патогенез. Клиника,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диагностика.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лечение.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Реабилитация,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ВТЭ.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Д.И.01.09.4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.01.09.4.1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.01.09.4.1.1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.01.09.4.1.2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.01.09.4.1.3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.01.09.4.1.4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.01.09.4.1.5</w:t>
            </w:r>
          </w:p>
          <w:p w:rsidR="001B0B0D" w:rsidRPr="00461642" w:rsidRDefault="001B0B0D" w:rsidP="001B0B0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.2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.3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.2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Л3.1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Л3.2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Л3.3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Л3.4</w:t>
            </w:r>
          </w:p>
          <w:p w:rsidR="001B0B0D" w:rsidRPr="00461642" w:rsidRDefault="001B0B0D" w:rsidP="001B0B0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B0B0D" w:rsidRPr="00461642" w:rsidTr="001B0B0D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46164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Бесплодие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Эндокринное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бесплодие,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трубное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бесплодие,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маточное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бесплодие,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малые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эндометриоза</w:t>
            </w:r>
            <w:proofErr w:type="spellEnd"/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причины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бесплодия.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Этиология,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патогенез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Клиника,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Реабилитация,</w:t>
            </w:r>
            <w:r w:rsidRPr="00461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ВТЭ</w:t>
            </w:r>
          </w:p>
          <w:p w:rsidR="001B0B0D" w:rsidRPr="00461642" w:rsidRDefault="001B0B0D" w:rsidP="001B0B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.01.09.5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.01.09.5.1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.01.09.5.1.1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.01.09.5.1.2</w:t>
            </w:r>
          </w:p>
          <w:p w:rsidR="001B0B0D" w:rsidRPr="00461642" w:rsidRDefault="001B0B0D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.01.09.5.1.3</w:t>
            </w:r>
          </w:p>
          <w:p w:rsidR="001B0B0D" w:rsidRPr="00461642" w:rsidRDefault="001B0B0D" w:rsidP="001B0B0D">
            <w:pPr>
              <w:widowControl w:val="0"/>
              <w:tabs>
                <w:tab w:val="left" w:pos="2646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.01.09.5.1.4</w:t>
            </w: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1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.3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</w:t>
            </w:r>
            <w:proofErr w:type="gramStart"/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Pr="00461642">
              <w:rPr>
                <w:rFonts w:ascii="Times New Roman" w:hAnsi="Times New Roman"/>
                <w:color w:val="000000" w:themeColor="text1"/>
              </w:rPr>
              <w:t>.1</w:t>
            </w:r>
          </w:p>
          <w:p w:rsidR="001B0B0D" w:rsidRPr="00461642" w:rsidRDefault="001B0B0D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Л3.1</w:t>
            </w:r>
          </w:p>
          <w:p w:rsidR="001B0B0D" w:rsidRPr="00461642" w:rsidRDefault="001B0B0D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851" w:type="dxa"/>
          </w:tcPr>
          <w:p w:rsidR="001B0B0D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53767C" w:rsidRPr="00461642" w:rsidTr="001B0B0D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53767C" w:rsidRPr="00461642" w:rsidRDefault="00461642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   144 </w:t>
            </w:r>
            <w:r w:rsidR="0053767C" w:rsidRPr="004616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часа</w:t>
            </w:r>
          </w:p>
        </w:tc>
        <w:tc>
          <w:tcPr>
            <w:tcW w:w="2693" w:type="dxa"/>
          </w:tcPr>
          <w:p w:rsidR="0053767C" w:rsidRPr="00461642" w:rsidRDefault="0053767C" w:rsidP="001B0B0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67C" w:rsidRPr="00461642" w:rsidRDefault="0053767C" w:rsidP="001B0B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53767C" w:rsidRPr="00461642" w:rsidRDefault="00461642" w:rsidP="0053767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53767C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851" w:type="dxa"/>
          </w:tcPr>
          <w:p w:rsidR="0053767C" w:rsidRPr="00461642" w:rsidRDefault="00461642" w:rsidP="001B0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642">
              <w:rPr>
                <w:rFonts w:ascii="Times New Roman" w:hAnsi="Times New Roman"/>
                <w:color w:val="000000" w:themeColor="text1"/>
              </w:rPr>
              <w:t>48</w:t>
            </w:r>
          </w:p>
        </w:tc>
      </w:tr>
    </w:tbl>
    <w:p w:rsidR="00C94A27" w:rsidRPr="00461642" w:rsidRDefault="00C94A27">
      <w:pPr>
        <w:spacing w:after="0" w:line="240" w:lineRule="auto"/>
        <w:rPr>
          <w:color w:val="000000" w:themeColor="text1"/>
        </w:rPr>
      </w:pPr>
    </w:p>
    <w:p w:rsidR="00C94A27" w:rsidRPr="00461642" w:rsidRDefault="00C94A27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767C" w:rsidRPr="00461642" w:rsidRDefault="0053767C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767C" w:rsidRPr="00461642" w:rsidRDefault="0053767C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767C" w:rsidRPr="00461642" w:rsidRDefault="0053767C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767C" w:rsidRPr="00461642" w:rsidRDefault="0053767C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767C" w:rsidRPr="00461642" w:rsidRDefault="0053767C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767C" w:rsidRPr="00461642" w:rsidRDefault="0053767C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4A27" w:rsidRPr="00461642" w:rsidRDefault="00C94A27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4A27" w:rsidRPr="00461642" w:rsidRDefault="00C94A27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4A27" w:rsidRPr="00461642" w:rsidRDefault="00EE49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99F">
        <w:rPr>
          <w:color w:val="000000" w:themeColor="text1"/>
        </w:rPr>
        <w:lastRenderedPageBreak/>
        <w:pict>
          <v:shape id="_x0000_s1031" type="#_x0000_t202" style="position:absolute;left:0;text-align:left;margin-left:-6.35pt;margin-top:-10.05pt;width:480.25pt;height:22pt;z-index:251659264;mso-wrap-distance-left:0;mso-wrap-distance-right:9.05pt;mso-position-horizontal-relative:margin" strokecolor="gray" strokeweight="0">
            <v:fill opacity="0" color2="black"/>
            <v:stroke color2="#7f7f7f"/>
            <v:textbox inset="2.25pt,2.25pt,2.25pt,2.2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11"/>
                  </w:tblGrid>
                  <w:tr w:rsidR="00461642">
                    <w:trPr>
                      <w:trHeight w:val="406"/>
                    </w:trPr>
                    <w:tc>
                      <w:tcPr>
                        <w:tcW w:w="9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ТЕХНОЛОГИИ</w:t>
                        </w:r>
                      </w:p>
                    </w:tc>
                  </w:tr>
                </w:tbl>
                <w:p w:rsidR="00461642" w:rsidRDefault="0046164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Методика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преподавания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«ОД</w:t>
      </w:r>
      <w:proofErr w:type="gramStart"/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.И</w:t>
      </w:r>
      <w:proofErr w:type="gramEnd"/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.01.09»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чтение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лекций,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практических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занятий,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самостоятельную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642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ординатора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4A27" w:rsidRPr="00461642" w:rsidRDefault="008F69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изучаемой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видов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642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ординатора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включающий:</w:t>
      </w:r>
    </w:p>
    <w:p w:rsidR="00C94A27" w:rsidRPr="00461642" w:rsidRDefault="008F6921">
      <w:pPr>
        <w:pStyle w:val="19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лекционных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занятий</w:t>
      </w:r>
    </w:p>
    <w:p w:rsidR="00C94A27" w:rsidRPr="00461642" w:rsidRDefault="008F6921">
      <w:pPr>
        <w:pStyle w:val="19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заданий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занятии</w:t>
      </w:r>
    </w:p>
    <w:p w:rsidR="00C94A27" w:rsidRPr="00461642" w:rsidRDefault="008F6921">
      <w:pPr>
        <w:pStyle w:val="19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</w:p>
    <w:p w:rsidR="00C94A27" w:rsidRPr="00461642" w:rsidRDefault="008F6921">
      <w:pPr>
        <w:pStyle w:val="19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фантомах</w:t>
      </w:r>
    </w:p>
    <w:p w:rsidR="00C94A27" w:rsidRPr="00461642" w:rsidRDefault="00C94A27">
      <w:pPr>
        <w:pStyle w:val="19"/>
        <w:ind w:left="0"/>
        <w:jc w:val="both"/>
        <w:rPr>
          <w:color w:val="000000" w:themeColor="text1"/>
        </w:rPr>
      </w:pPr>
    </w:p>
    <w:p w:rsidR="00C94A27" w:rsidRPr="00461642" w:rsidRDefault="008F69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успеваемости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интерна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преподавателем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устного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опроса.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Итоговый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успеваемости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интерна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включает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зачет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дисциплине.</w:t>
      </w:r>
    </w:p>
    <w:p w:rsidR="00C94A27" w:rsidRPr="00461642" w:rsidRDefault="008F692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строгом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указаниями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интернов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преподавателей.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A27" w:rsidRPr="00461642" w:rsidRDefault="00C94A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EE4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99F">
        <w:rPr>
          <w:color w:val="000000" w:themeColor="text1"/>
        </w:rPr>
        <w:pict>
          <v:shape id="_x0000_s1032" type="#_x0000_t202" style="position:absolute;margin-left:-6.35pt;margin-top:-10.05pt;width:480.25pt;height:24pt;z-index:251660288;mso-wrap-distance-left:0;mso-wrap-distance-right:9.05pt;mso-position-horizontal-relative:margin" strokecolor="gray" strokeweight="0">
            <v:fill opacity="0" color2="black"/>
            <v:stroke color2="#7f7f7f"/>
            <v:textbox inset="2.25pt,2.25pt,2.25pt,2.2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11"/>
                  </w:tblGrid>
                  <w:tr w:rsidR="00461642">
                    <w:trPr>
                      <w:trHeight w:val="406"/>
                    </w:trPr>
                    <w:tc>
                      <w:tcPr>
                        <w:tcW w:w="9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461642" w:rsidRDefault="00461642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ОЦЕНОЧНЫЕ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СРЕДСТВА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ТЕКУЩЕГО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КОНТРОЛЯ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УСПЕВАЕМОСТИ,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ПРОМЕЖУТОЧНОЙ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АТТЕСТАЦИИ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ИТОГАМ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ОСВОЕНИЯ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ДИСЦИПЛИНЫ</w:t>
                        </w:r>
                      </w:p>
                    </w:tc>
                  </w:tr>
                </w:tbl>
                <w:p w:rsidR="00461642" w:rsidRDefault="0046164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8F6921" w:rsidRPr="0046164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устный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письменный</w:t>
      </w:r>
      <w:r w:rsidR="008F6921"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921"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опрос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ТЕСТОВЫЙ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КОНТРОЛЬ:</w:t>
      </w:r>
    </w:p>
    <w:p w:rsidR="00C94A27" w:rsidRPr="00461642" w:rsidRDefault="00C94A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jc w:val="center"/>
        <w:rPr>
          <w:color w:val="000000" w:themeColor="text1"/>
          <w:sz w:val="28"/>
          <w:szCs w:val="28"/>
        </w:rPr>
      </w:pPr>
      <w:r w:rsidRPr="00461642">
        <w:rPr>
          <w:color w:val="000000" w:themeColor="text1"/>
          <w:sz w:val="28"/>
          <w:szCs w:val="28"/>
        </w:rPr>
        <w:t>Консервативная гинекология</w:t>
      </w:r>
    </w:p>
    <w:p w:rsidR="00C94A27" w:rsidRPr="00461642" w:rsidRDefault="00C94A27">
      <w:pPr>
        <w:jc w:val="center"/>
        <w:rPr>
          <w:color w:val="000000" w:themeColor="text1"/>
          <w:sz w:val="48"/>
          <w:szCs w:val="48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1.При обострении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хронического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сальпингоофорита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отмечается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А.боли внизу живота и в области поясницы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Б.болезненность при пальпации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позадишеечного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нервного сплетения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В.болезненность при пальпации передней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стенки в точке,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располож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 на середине между лоном и пупком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2.Наиболее частый путь распространения инфекции при возникновении лактационного мастита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А.лимфогенный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Б.гематогенный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В.галактогенный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Г.все перечисленные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Д.ничего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3.Клиническими признаками серозного мастита после родов являются все перечисленные,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кроме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А.температуры тела 38-39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Б.болей в молочной железе на стороне поражения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В.безболезненности участка уплотнения в молочной железе   при пальпации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Г.покраснения кожи над участком уплотнения в молочной железе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Д.увеличения молочной железы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4.К клиническим формам гнойного лактационного мастита относится все перечисленное,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кроме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А.фурункулеза ареолы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Б.инфильтративного мастита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В.абсцесса ареолы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Г.абсцесса в толще молочной железы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Д.ретромаммарного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абсцесса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5.Основные преобладающие клинические формы лактационного мастита  в последнее время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А.инфильтративно-гнойный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Б.абсцедирующий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В.флегмозный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6.Диагностическими критериями развития гнойного лактационного мастита (после периода некоторого улучшения в клинической картине заболевания) являются все перечисленные,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кроме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А.гектического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характера температурной кривой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Б.повторяющихся ознобов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В.увеличения молочной железы в объеме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Г.отсутствия явлений интоксикации организма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Д.резкой болезненности молочной железы при пальпации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7.Наиболее тяжелой формой лактационного мастита является мастит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А.флегмонозный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Б.гангренозный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В.абсцедирующий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Г.инфильтративно-гнойный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Д.инфильтративный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8.Особенности терапии у больных с лактационным маститом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А.санация входных ворот инфекции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Б.своевременное оперативное вмешательство при гнойной форме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В.своевременная постановка вопроса о подавлении лактации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9.При лечении больных с лактационным маститом сочетание антибиотиков применяют в связи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А.с тяжестью течения заболевания (когда не уточнен возбудитель)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Б.с наличием смешанной инфекции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 необходимостью предупреждения формирования   устойчивых форм микроорганизмов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10.Гонорейную этиологию воспалительного процесса в области придатков матки можно предположить (с большой долей вероятности)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А.при наличии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двустороннего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сальпингоофорита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первично бесплодной женщины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Б.при сочетании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двустороннего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сальпингоофорита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эндоцервицитом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В.при сочетании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двустороннего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сальпингоофорита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уретритом,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бартолинитом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11.Лечение больных с хронической гонореей включает все перечисленное,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кроме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А.терапии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гоновакциной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Б.пирогенала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В.санаторно-курортного лечения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Г.влагалищных ванночек с 3-5% раствором протаргола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Д.инстилляций в уретру 0.5-1% раствора азотнокислого серебра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12.Критерий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излеченности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больных гонореей устанавливается после проведенного лечения в течение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А.1 </w:t>
      </w:r>
      <w:proofErr w:type="spellStart"/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мес</w:t>
      </w:r>
      <w:proofErr w:type="spellEnd"/>
      <w:proofErr w:type="gram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Б.2 </w:t>
      </w:r>
      <w:proofErr w:type="spellStart"/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мес</w:t>
      </w:r>
      <w:proofErr w:type="spellEnd"/>
      <w:proofErr w:type="gram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В.3 </w:t>
      </w:r>
      <w:proofErr w:type="spellStart"/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мес</w:t>
      </w:r>
      <w:proofErr w:type="spellEnd"/>
      <w:proofErr w:type="gram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Г.4 </w:t>
      </w:r>
      <w:proofErr w:type="spellStart"/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мес</w:t>
      </w:r>
      <w:proofErr w:type="spellEnd"/>
      <w:proofErr w:type="gram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Д.5 </w:t>
      </w:r>
      <w:proofErr w:type="spellStart"/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мес</w:t>
      </w:r>
      <w:proofErr w:type="spellEnd"/>
      <w:proofErr w:type="gram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13.В патогенезе воспалительных заболеваний женских половых органов  неспецифической этиологии особое значение имеет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А.вирулентность микроба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Б.состояние защитных сил организма женщины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В.наличие раневых входных ворот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14.Госпитальная инфекция чаще всего обусловлена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А.золотистым стафилококком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Б.грамотрицательной флорой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В.анаэробами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Г.ассоциацией микроорганизмов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Д.ничем из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перечисленного</w:t>
      </w:r>
      <w:proofErr w:type="gram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15.Диагностические критерии подострого эндометрита после родов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А.температура тела родильницы 38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выше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Б.тахикардия до 100 ударов в минуту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В.лохии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примесью крови на 5-е сутки после родов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Г.все перечисленное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Д.ничего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16.В полость матки инфекция чаще всего проникает через цервикальный канал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А.с помощью трихомонад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Б.с помощью сперматозоидов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В.благодаря пассивному транспорту в результате отрицательного внутрибрюшного давления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Г.всеми перечисленными способами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 одним из перечисленных способов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17.Для лечения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гарднереллеза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 применение у больных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А.доксициклина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Б.тинидазола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В.далацина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18.У больных 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хламидийным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цервицитом (вне беременности) лучше использовать все перечисленное,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кроме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А.доксициклина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Б.эритромицина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В.сумамеда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Г.ампициллина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Д.тетрациклина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19.Факторы, способствующие развитию гнойного процесса в молочной железе при лактационном мастите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А.слабо выраженная способность железистой ткани к отграничению воспалительного процесса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Б.склонность к распространению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восп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 процесса по интерстициальным промежуткам в молочной железе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В.легкий переход воспалительного процесса на соседние участки железистой ткани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Г.высокая восприимчивость к инфекции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лактирующей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молочной железы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 один из перечисленных факторов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20.Возможный исход при инфильтративном лактационном мастите, как правило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А.рассасывание инфильтрата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Б.нагноение инфильтрата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В.сохранение инфильтрата без динамики в течение 8-10 месяцев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Г.развитие через 4-8 недель опухоли молочной железы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Д.все перечисленное неверно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21.У больных серозным маститом, как правило, применяют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А.антибиотики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Б.инфузионную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терапию (при выраженной интоксикации)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В.лечение сопутствующих трещин сосков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Г.холод локально на участок застоя на 20-30 мин периодически (только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 первые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сутки)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Д.ничего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22.При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хроническом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вульвите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неспецифической этиологии имеются следующие клинические проявления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А.кожа наружных половых органов утолщена, с инфильтрированными волосяными луковицами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Б.на поверхности вульвы имеются корочки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В.в области больших половых губ всегда бывают множественные изъязвления различной величины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Г.всегда имеется киста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бартолиновой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железы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23.Для диагностики туберкулеза гениталий применяют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А.гистеросальпингографию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Б.биконтрастную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гинекографию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В.туберкулинодиагностику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Г.лимфографию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24.Часто встречается следующая локализация воспалительного процесса гениталий, обусловленного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хламидийной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инфекцией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А.цервицит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Б.сальпингоофорит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В.эндометрит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Г.вульвит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25.При урогенитальном трихомонозе поражается в основном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А.влагалище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Б.уретра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В.цервикальный канал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Г.мочевой пузырь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26.В соответствии с существующей классификацией гонореи различают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А.свежую гонорею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Б.хроническую гонорею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В.латентную гонорею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Г.гонококконосительство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27.Для лечения больных с остроконечными кондиломами наружных половых органов, как правило, применяют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А.резорцин местно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Б.хирургическое лечение - иссечение кондилом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В.криодеструкцию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Г.амфотерицин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28.Принципы лечения больных с генитальным кандидозом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А.проведение антипротозойной 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антимикробной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санации очагов инфекции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Б.лечение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кандидозной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В.лечение полового партнера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Г.исключение половой жизни во время лечения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29.Особенности лечения больных с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хроническим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сальпингоофоритом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А.начало лечения - обострение воспалительного процесса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Б.учет функции яичников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В.тщательная контрацепция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мужским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механическим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ср-вом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фоне лечения и 3-4 месяцев после его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окончани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Г.лечение хронического эндометрита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30.Профилактика развития хронических воспалительных заболеваний  женских половых органов неспецифической этиологии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А.предупреждение абортов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Б.проведение реабилитации после аборта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В.своевременная диагностика и лечение подострого эндометрита после родов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Г.чет противопоказаний к введению внутриматочной спирали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31.Для диагностики воспалительных образований придатков матки  наиболее целесообразно применять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А.трансабдоминальную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эхографию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Б.трансвагинальную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эхографию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В.компьютерную томографию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Г.кульдоскопию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32.Эндометриоз шейки матки встречается у женщин после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А.абортов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Б.диатермокоагуляции шейки матки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В.гистеросальпингографии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33.Для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эндометриоидных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кист яичника характерны следующие клинические симптомы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А.резкие боли в низу живота с развитием у части больных синдрома "острого" живота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Б.прогрессирующая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альгоменорея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В.нарушение функции кишечника и мочевого пузыря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34.Эндометриоидную кисту яичника следует дифференцировать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А.с воспалительным образованием придатков матки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кистомой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яичника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субсерозной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миомой матки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35.Показанием к хирургическому лечению у больных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является все перечисленное,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кроме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А.неэффективности консервативного лечения при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ретроцервикальном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эндометриозе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Б.наличия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эндометриоидной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кисты яичника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послеоперационного рубца передней брюшной стенки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Г.внутреннего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 матки II степени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Д.подозрения на истинный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бластоматозный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 в яичнике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36.Для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ретроцервикального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 стадии характерно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А."прорастание"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эндометриоидной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ткани в шейку матки с образованием мелких кист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Б."прорастание"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эндометриоидной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ткани в стенку влагалища с образованием мелких кист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В.распространение патологического процесса на крестцово-маточные связки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37.Термин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аденомиоз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применяется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А.во всех случаях выявления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независимо от локализации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Б.только при очаговых разрастаниях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эндометриоидной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ткани во внутреннем слое матки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В.при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эндометриозе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сопровождается образованием кист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Г.только когда прорастание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миометрия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сопровождается гиперплазией мышечной ткани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Д.только при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ретроцервикальном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эндометриозе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38.Для диагностики внутреннего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 матки методом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гистеросальпингографии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наиболее благоприятными являются следующие дни менструального цикла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А.за 1-2 дня до начала менструации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Б.сразу после окончания менструации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В.на 12-14-й день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Г.на 16-18-й день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Д.на 20-22-й день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39.Определение термина "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А.дисгормональная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гиперплазия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эктопированного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эндометрия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Б.опухолевидный процесс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В.доброкачественное разрастание ткани, морфологически и функционально подобной эндометрию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40.В патогенезе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играют роль следующие иммунологические сдвиги в организме женщины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А.снижение содержания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Т-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В-лимфоцитов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Б.появление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аутоантител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ткани эндометрия,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миометрия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 яичника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В.активация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Т-супрессоров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41.Выраженный болевой симптом наблюдается при всех перечисленных локализациях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генитального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кроме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А.истмико-цервикального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матки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Б.яичников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В.шейки матки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Г.маточных труб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Д.ретроцервикальной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42.Для больных 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яичников (при его "малых" формах)  характерно наличие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А.сохраненного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двуфазного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Б.болей внизу живота накануне менструации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В.бесплодия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43.У больных 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ретроцервикальным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III-IV стадии накануне и в дни менструации отмечаются следующие клинические симптомы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А.резкие "стреляющие" боли,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иррадиирующие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влагалище и прямую кишку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Б.метеоризм, задержка стула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В.примесь крови в кале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44.Наиболее эффективным методом лечения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матки II ст.  является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А.норколут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5 мг в день с 16-го по 25-й дни менструального цикла в течение 6 месяцев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Б.бисекурин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контрацептивной схеме в течение 6 месяцев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В.гестринон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1 капсуле 2 раза в неделю в течение 6 месяцев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Г.золадекс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инъекция в 28 дней в течение 6 месяцев</w:t>
      </w:r>
    </w:p>
    <w:p w:rsidR="00C94A27" w:rsidRPr="00461642" w:rsidRDefault="00C94A27">
      <w:pPr>
        <w:rPr>
          <w:color w:val="000000" w:themeColor="text1"/>
          <w:sz w:val="24"/>
          <w:szCs w:val="24"/>
        </w:rPr>
      </w:pP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45.Оптимальная длительность лечения больных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агонистами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гонадолиберина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А.3 месяца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Б.5 месяцев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+В.6 месяцев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Г.9 месяцев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46.Факторы риска по развитию генитального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А.угнетение активности специфического иммунитета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Б.длительное применение синтетических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эстроген-гестагенных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препаратов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В.повышение активности клеточного иммунитета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Г.длительное превалирующее действие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гестагенов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Д.ни один из перечисленных факторов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47.Эндометриоз развивается в результате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А.дисгормональных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расстройств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Б.патологии яичников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В.дисфункции коры надпочечников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Г.нарушения функции гипоталамо-гипофизарной системы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48.К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внутреннему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генитальному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эндометриозу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относится следующая локализация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А.яичники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Б.трубы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В.серозный покров прямой и сигмовидной кишки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Г.широкие, крестцово-маточные и круглые связки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Д.ни одна из перечисленных локализаций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49.Для внутреннего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 матки I стадии характерно следующее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А.кровянистые выделения из половых путей за 5-6 дней до начала менструации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Б.боли внизу живота в течение 5-6 дней до начала менструации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В.изменение величины матки в зависимости от фаз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Г.обильные, как правило, менструации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Д.ничего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50.Клинические проявления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А.нарушение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Б.циклически возникающий болевой синдром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В.бесплодие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Г.нарушение функций соседних органов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Д.астено-невротический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синдром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51.Для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шейки матки характерно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А.мажущие кровянистые выделения за несколько дней до менструации и после нее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Б.контактные кровотечения, особенно накануне и во время менструации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В.боли при половых сношениях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Г.боли в глубине таза, усиливающиеся в сидячем положении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Д.ничего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52.Для диагностики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ретроцервикального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используют следующие дополнительные методы исследования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А.лапароскопию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Б.ректороманоскопию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В.биопсию патологических участков в заднем своде влагалища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Г.обзорную рентгенографию брюшной полости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Д.ничего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53.Для диагностики внутреннего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тала матки обычно применяют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А.гистеросальпингографию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Б.ультразвуковое исследование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В.гистероскопию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Г.компьютерную томографию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Д.ничего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54.Для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шейки матки характерна следующая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кольпоскопическая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картина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А."глазки"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Б."тутовая ягода"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В.полоски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Г.псевдоэрозия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наличием закрытых желез, наполненных геморрагическим содержимым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Д.все перечисленное неверно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55.Эндометриоз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ректовагинальной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клетчатки следует дифференцировать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А.с раком влагалища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Б.с раком прямой кишки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 раком яичников III-IV стадии (распространение в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ректовагинальную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клетчатку)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Г.с папилломой влагалища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56.Для диагностики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шейки матки применяют, как правило, следующие методы исследования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А.кольпоскопию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Б.прицельную биопсию шейки матки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В.гистероскопию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Г.диагностическое выскабливание цервикального канала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57.Эндометриоз шейки матки следует дифференцировать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А.с раком шейки матки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эндоцервицитом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эритроплакией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псевдоэрозией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58.Эндометриоз тела матки следует дифференцировать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подслизистой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миомой матки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полипозом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эндометрия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 раком эндометрия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Г.с хроническим эндометритом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59.При выборе метода терапии у больных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руководствоваться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А.возрастом больной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Б.локализацией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В.степенью распространенности процесса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Г.наличием сопутствующих заболеваний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60.Для проведения гормональной терапии у больных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можно применять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А.гестагены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Б.комбинированные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эстроген-гестагенные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препараты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В.антигонадотропины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Г.эстрогены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61.Влияние внутреннего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 матки на течение беременности, родов и послеродового периода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А.повышается частота самопроизвольных абортов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Б.увеличивается частота преждевременных родов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В.более часто развивается частичное плотное прикрепление плаценты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Г.может явиться причиной разрыва шейки матки в родах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62.Характерными признаками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внутреннего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выявляемыми при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метросальпингографии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являются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А.значительное увеличение полости матки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Б.выраженная деформация полости матки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В.наличие "дефектов наполнения"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Г.наличие "законтурных теней"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63.Факторы риска по развитию генитального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А.позднее начало менструаций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Б.осложненные роды и аборты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В.хронический тонзиллит с частыми обострениями в пубертатном возрасте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Г.альгоменорея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менархе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64.Особенности функции гипоталамо-гипофизарно-яичниковой системы у больных с различными локализациями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генитального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А.неполноценность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лютеиновой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фазы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Б.относительная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гиперэстрогения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В.снижение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лютеинизирующей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функции гипофиза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Г.двуфазный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менструальный цикл (с удлинением гипертермической фазы)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65.При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бимануальном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исследовании накануне менструации у больной 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ретроцервикальным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заднем влагалищном своде обнаруживаются образования, имеющие следующие характерные особенности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А.мелкобугристые, размером до 1-3 см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Б.резко болезненные при пальпации</w:t>
      </w:r>
      <w:proofErr w:type="gram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В.малоподвижные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Г.слизистая оболочка влагалища над ними чаще всего подвижна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66.У больных репродуктивного возраста с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внутренним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 матки II стадии возможны следующие варианты гормонотерапии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А.норколут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5 мг в день с 5-го по 25-й дни менструального цикла в течение 9-12 месяцев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Б.норколут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10 мг в день с 5-го по 25-й дни менструального цикла в течение 12 месяцев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В.эстроген-гестагенные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препараты по контрацептивной схеме в течение 9-12 месяцев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Г.данол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даназол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дановал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даноген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) по 400 мг в день в течение 6 месяцев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67.При лечении больных репродуктивного возраста 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ретроцервикальным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наиболее целесообразно применение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А.эстроген-гестагенных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препаратов по контрацептивной схеме в течение не менее 1.5-2 лет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Б.электрофореза 10% йодистого калия (или 2.5% амидопирина) N 20-25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В.радоновых или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йодобромных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ванн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Г.микроклизм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0.5-1% раствором йодистого калия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68.Основные задачи при лечении больных с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генитальным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А.подавление клинически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активного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гормональными препаратами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Б.избавление пациенток от последствий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рубцово-спаечного процесса малом тазу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В.нормализация репродуктивной функции (у пациенток детородного возраста)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Г.нормализация </w:t>
      </w:r>
      <w:proofErr w:type="spellStart"/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психо-неврологических</w:t>
      </w:r>
      <w:proofErr w:type="spellEnd"/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реакций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69.Варианты локализации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экстрагенитального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А.прямая кишка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Б.мочевой пузырь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В.послеоперационный рубец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Г.область пупка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70.Действие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даназола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дановала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даногена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 больных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А.подавляет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стероидогенез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гонадах и надпочечниках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Б.снижает пик ЛГ и ФСГ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В.снижает уровень пролактина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Г.подавляет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аутоантитела</w:t>
      </w:r>
      <w:proofErr w:type="spellEnd"/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71.Профилактика развития генитального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А.исключение специального гинекологического исследования во время менструации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Б.проведение реабилитационных мероприятий после осложненных родов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В.лечение больных с хроническим эндометритом,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сальпингоофоритом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Г.проведение диатермокоагуляции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псевдоэрозии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шейки матки за 1-3 дня до начала менструации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72.При микроскопии влагалищного мазка можно судить о происходящих в организме эндокринных изменениях. Для этого необходимо учитывать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А.принадлежность клеток к тому или иному слою вагинального эпителия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Б.степень окраски протоплазмы клеток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В.величину ядер клеток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Г.соотношение эпителиальных клеток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Д.все перечисленное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73.В полость матки инфекция чаще всего проникает через цервикальный канал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А.с помощью трихомонад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Б.с помощью сперматозоидов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В.всеми перечисленными способами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Г.ни одним из перечисленных способов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Д.1089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74.Для внутриматочного диализа при хроническом эндометрите используют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А.димексид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Б.настойку календулы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В.лидазу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Г.новокаин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Д.все перечисленное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75.Бактероиды наиболее чувствительны к действию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А.эритромицина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Б.линкомицина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В.метронидазола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Г.верно 2) и 3)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Д.всего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76.Основные задачи при лечении больных с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генитальным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1) подавление клинически активного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гормональными препаратами; 2) избавление пациенток от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последствий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рубцово-спаечного процесса в малом тазу; 3) нормализация пациенток от последствий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рубцово-спаечного процесса в малом тазу; 3) нормализация??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А.верно 1,2,3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Б.верно 1,2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В.все перечисленное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Г.верно 4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Д.ничего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77.Влагалищная трихомонада относится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А.к простейшим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Б.к бактериям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В.к вирусам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Г.к паразитам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Д.к грибам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78.Вторая степень чистоты влагалищного мазка характеризуется следующим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А.в мазке много эпителиальных клеток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Б.реакция влагалищного содержимого кислая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В.в мазке есть влагалищные бациллы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Г.лейкоцитов в мазке содержится до 10-15 в поле зрения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79.Для диагностики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аденомиоза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гистеросальпингографию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проводить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А.на 7-8-й день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Б.на 1-5-й день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В.на 20-25-й день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Г.на 26-28-й день менструального цикла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80.При подозрении на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 матки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гистерографию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проводить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А.на 2-3-й день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Б.на 7-8-й день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В.на 14-16-й день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Г.на 20-22-й день менструального цикла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Д.на 26-28-й день менструального цикла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81.Задачей применения препаратов спазмолитического действия является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А.снижение порога болевой чувствительности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Б.усиление действия наркотических средств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В.подавление действия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эндорфинов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Г.снижение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гипертонуса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поперечно 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циркуляторно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расположенных гладкомышечных волокон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Д.ничего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82.У девочек чаще всего встречаются следующие формы воспаления гениталий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А.эндоцервицит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Б.эндометрит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В.сальпингоофорит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Г.вульвовагинит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 одна из перечисленных форм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83.Условия, способствующие развитию лактационного мастита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А.лактостаз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Б.трещины сосков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В.снижение иммунологической защиты организма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Г.все перечисленное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Д.ничего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перечисленного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84.При проведении химической провокации у больных с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хроническим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сальпингоофоритом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применяют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А.раствор азотнокислого серебра 0.5% и 2-3%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Б.раствор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Люголя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 разведенный дистиллированной водой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В.10% раствор хлористого натрия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85.Особенности клинического течения туберкулеза тела матки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как правило, отмечается сочетание с туберкулезом придатков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Б.тело матки, как правило, увеличено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В.имеется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менструальной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функции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86.Половой путь передачи инфекции характерен в основном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А.для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хламидий</w:t>
      </w:r>
      <w:proofErr w:type="spellEnd"/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Б.для вируса простого герпеса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В.для трихомонады</w:t>
      </w:r>
    </w:p>
    <w:p w:rsidR="00C94A27" w:rsidRPr="00461642" w:rsidRDefault="00C94A27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87.К группе риска по развитию воспалительных послеродовых заболеваний относятся женщины  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А.с отягощенным акушерско-гинекологическим анамнезом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Б.с хроническим воспалительным процессом гениталий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В.с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экстрагенитальными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воспалительными заболеваниями   (тонзиллит, пиелонефрит)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Г.со всем перечисленным</w:t>
      </w:r>
    </w:p>
    <w:p w:rsidR="00C94A27" w:rsidRPr="00461642" w:rsidRDefault="008F6921">
      <w:pPr>
        <w:pStyle w:val="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Д.ни с чем из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перечисленного</w:t>
      </w:r>
      <w:proofErr w:type="gramEnd"/>
    </w:p>
    <w:p w:rsidR="00C94A27" w:rsidRPr="00461642" w:rsidRDefault="00C94A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C94A27" w:rsidRPr="00461642" w:rsidRDefault="008F692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Больная,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поступила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жалобами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сильные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внизу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живота,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тошноту,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однократную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рвоту,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по¬вышение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39,5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°С.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Менструальная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функ¬ция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нарушена.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12-й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менструального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цикла.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анамнезе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двое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срочных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родов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аборта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осложнений,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последних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целью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контрацепции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ВМК.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Заболела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назад,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появились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тянущие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внизу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живота,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иррадиирующие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прямую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кишку,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повысилась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37,5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°С.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врачу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обращалась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лечилась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эффекта.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резким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ухудшением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самочувствия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доставлена</w:t>
      </w:r>
      <w:proofErr w:type="gram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бригадой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скорой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меди¬цинской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помощи.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осмотре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средней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тяжести,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пульс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мин,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АД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120/80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рт.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Язык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сухой,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обложен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белым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налетом.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Живот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вздут,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резко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болезнен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отделах,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правом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левом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боковых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каналах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притупление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перкуторного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звука,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симптом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Щеткина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Блюмберга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резко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по¬ложительный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влагалищном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исследовании: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шейка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эрозирована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видны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нити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ВМК;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малом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тазе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пальпируется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резко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болезненный,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неподвижный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конгломерат,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общими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разме¬рами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см;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придатки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пальпировать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удается;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задний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свод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влагалища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нависает,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резко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болезненный;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выделения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половых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путей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гноевидные.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22.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диагноз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наиболее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вероятен?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Эндометрит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фоне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ВМК;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нагноение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кистомы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яичника.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Эндометрит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фоне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ВМК,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острый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дву¬сторонний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сальпингит;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пельвиоперитонит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Эндометрит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фоне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ВМК;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перфорация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тубоовариального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абсцесса;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разлитой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перитонит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Миома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некрозом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узлов;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острыйгнойный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сальпингит;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разлитой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перитонит.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яичников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стадии.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Каковы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этиотропной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патогенети¬ческой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терапии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послеоперационном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периоде?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Воздействие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патогенную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микрофлору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использова¬нием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антибактериальных,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антисептических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физичес¬ких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средств.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Борьба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эндогенной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интоксикацией.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Восстановление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нарушенных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функций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систем.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хирургических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осложнений.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</w:p>
    <w:p w:rsidR="00C94A27" w:rsidRPr="00461642" w:rsidRDefault="00C94A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Врачебная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тактика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вмешательства?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Удаление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ВМК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последующей</w:t>
      </w:r>
      <w:proofErr w:type="gram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комбинированной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антибактериальной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инфузионно-трансфузионной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те¬рапией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дней.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эффек¬та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чревосечение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Пфанненштилю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двусторонняя</w:t>
      </w:r>
      <w:proofErr w:type="gram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аднексэктомия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Дренирование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патологического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кон¬тролем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трансвагинальной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эхографии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последующей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антибактериальной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инфузионной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терапией.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Лечебно-диагностическая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лапароскопия;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санация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дренирование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брюшной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полости.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Экстренное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чревосечение;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нижнесрединная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лапаротомия;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пангистерэктомия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дренирование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брюшной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по¬лости</w:t>
      </w:r>
      <w:proofErr w:type="spellEnd"/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Экстренная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лапаротомия;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чревосечение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Джоэлу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Кохену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надвлагалищная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ампутация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маточны¬ми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трубами;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оментэктомия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4A27" w:rsidRPr="00461642" w:rsidRDefault="008F692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Больная,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обратилась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женскую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жалобами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внизу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живота,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37,5</w:t>
      </w:r>
      <w:proofErr w:type="gramStart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°С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гнойные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выделения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половых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путей,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рези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мочеиспускании.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Менструальная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функция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особенностей.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Половая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жизнь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брака,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беременности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предохраняется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“</w:t>
      </w:r>
      <w:proofErr w:type="spellStart"/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ритм-мето¬дом</w:t>
      </w:r>
      <w:proofErr w:type="spellEnd"/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беременностей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было.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Заболела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остро,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7-й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мен¬струального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цикла,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появились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симптомы.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Объективно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удовлетворительное,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пульс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мин,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ритмичный,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живот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вздут,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пальпации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мягкий,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болезненный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нижних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отделах.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статус: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уретра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инфильтри¬рована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шейка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гиперемирована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отечна,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обширной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эро¬зией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шеечного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канала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обильные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слизисто-гнойные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выделения.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увеличена,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болезненная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пальпации,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придатки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обеих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сторон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утолщены,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болезненны,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своды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глубокие.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бак¬териоскопии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мазков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уретры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канала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шейки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обнару¬жены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гонококки,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располагающиеся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внутриклеточно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25.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Ваш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диагноз?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Свежая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острая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гонорея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нижнего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отдела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мочеполовых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органов.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Свежая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острая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восходящая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гонорея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Подострая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восходящая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гонорея.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Хроническая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гонорея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нижнего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отдела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мочеполовых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ор¬ганов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Торпидная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гонорея.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26.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Тактика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врача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женской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амбулаторно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курс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антибактериальной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терапии.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Направить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больную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кожно-венерологический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дис¬пансер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углубленного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Госпитализировать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больную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гинекологический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ста¬ционар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Рекомендовать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плановую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госпитализацию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гинеколо¬гический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лабо¬раторного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(общий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крови,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мочи,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реакции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Вассермана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крови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антител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ВИЧ),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венеролога,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уролога.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Госпитализация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кожно-венерологическую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клинику.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критерии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излеченности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гонореи?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жалоб.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Отсутствие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мазках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гонококков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курса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антибактериальной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терапии.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Отсутствие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анатомических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по¬ловых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органов.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Отсутствие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гонококков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мазках,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взятых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дни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мен¬струации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менструальных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циклов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курса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провокации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перечисленное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верно.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Назовите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провокации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гонореи.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Массаж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уретры.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Внутримышечное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введение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гоновакцины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млн</w:t>
      </w:r>
      <w:proofErr w:type="gram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микробных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тел.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шейки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уретры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0,5%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раствором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нитрата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серебра.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тепловых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преформированных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факторов.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</w:p>
    <w:p w:rsidR="00C94A27" w:rsidRPr="00461642" w:rsidRDefault="008F692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Больная,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обратилась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женскую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жалоба¬ми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редкие,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скудные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менструации,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беременности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общее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недомогание.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Менструации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не¬регулярные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задержками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дней,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скудные.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Половая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жизнь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лет,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браке,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беременности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предохранялась.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анамнезе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частые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острые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респираторные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вирусные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инфекции,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неоднократное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воспаление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легких,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экссудативный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плеврит.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осмотре: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больная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телосложения,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пониженного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пи¬тания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кожные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покровы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бледные,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тела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proofErr w:type="gramStart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°С</w:t>
      </w:r>
      <w:proofErr w:type="gram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пульс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мин,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ритмичный;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живот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мягкий,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безболезненный.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влагалищном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исследовании: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размере,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безболезненная;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обеих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сторон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плотной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консистенции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не¬правильной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размером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см,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болезненные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пальпации;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своды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глубокие,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свободные.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29.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диагноз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наиболее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вероятен?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Опухоль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Крукенберга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Болезнь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поликистозных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яичников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(синдром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Штейна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Левенталя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Наружный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генитальный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Туберкулез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половых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Генитальный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хламидиоз.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30.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помогут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Вам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уточнить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диагноз?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Эндоцервикальное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введение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туберкулина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дозе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ТЕ.</w:t>
      </w:r>
    </w:p>
    <w:p w:rsidR="00C94A27" w:rsidRPr="00461642" w:rsidRDefault="008F692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Трансвагинальное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ультразвуковое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сканирование.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Гистеросальпингография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Лапароскопия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гистологическим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биоптата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ткани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придатков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матки.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Все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перечисленное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31.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Укажите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причины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репродуктивной</w:t>
      </w:r>
      <w:proofErr w:type="gramEnd"/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функции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данной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больной.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Внутриматочные</w:t>
      </w:r>
      <w:proofErr w:type="gram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синехии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(синдром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Ашермана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Хроническая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ановуляция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Нарушение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проходимости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маточных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труб,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спаечный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малом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тазе.</w:t>
      </w: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перечисленное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</w:p>
    <w:p w:rsidR="008F6921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921" w:rsidRPr="00461642" w:rsidRDefault="008F6921" w:rsidP="008F69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6921" w:rsidRPr="00461642" w:rsidRDefault="008F6921" w:rsidP="008F692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/>
          <w:color w:val="000000" w:themeColor="text1"/>
          <w:sz w:val="24"/>
          <w:szCs w:val="24"/>
        </w:rPr>
        <w:t>СИТУАЦИОННЫЕ ЗАДАЧИ:</w:t>
      </w:r>
    </w:p>
    <w:p w:rsidR="008F6921" w:rsidRPr="00461642" w:rsidRDefault="008F6921" w:rsidP="008F6921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before="10" w:after="0" w:line="240" w:lineRule="exact"/>
        <w:ind w:left="5" w:firstLine="283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461642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</w:rPr>
        <w:t xml:space="preserve">Больная 37 лет обратилась к гинекологу с жалобами на обильные бели, </w:t>
      </w:r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контактные кровянистые выделения из половых путей. При осмотре шейки </w:t>
      </w:r>
      <w:r w:rsidRPr="00461642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матки с помощью зеркал обнаружено: на влагалищной части шейки матки </w:t>
      </w:r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имеется тонкая белая пленка, которая легко </w:t>
      </w:r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lastRenderedPageBreak/>
        <w:t xml:space="preserve">снимается, </w:t>
      </w:r>
      <w:proofErr w:type="spellStart"/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слущивается</w:t>
      </w:r>
      <w:proofErr w:type="spellEnd"/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, после</w:t>
      </w:r>
      <w:r w:rsidRPr="00461642">
        <w:rPr>
          <w:rFonts w:ascii="Times New Roman" w:eastAsia="Times New Roman" w:hAnsi="Times New Roman"/>
          <w:smallCaps/>
          <w:color w:val="000000" w:themeColor="text1"/>
          <w:spacing w:val="1"/>
          <w:sz w:val="24"/>
          <w:szCs w:val="24"/>
        </w:rPr>
        <w:t xml:space="preserve"> </w:t>
      </w:r>
      <w:r w:rsidRPr="00461642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визуализируются блестящие участки розового цвета. Каков диагноз? </w:t>
      </w:r>
      <w:r w:rsidRPr="0046164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</w:rPr>
        <w:t>Какие дополнительные методы исследования следует провести? Каким будет</w:t>
      </w:r>
      <w:r w:rsidRPr="0046164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</w:rPr>
        <w:br/>
      </w:r>
      <w:r w:rsidRPr="00461642">
        <w:rPr>
          <w:rFonts w:ascii="Times New Roman" w:eastAsia="Times New Roman" w:hAnsi="Times New Roman"/>
          <w:color w:val="000000" w:themeColor="text1"/>
          <w:spacing w:val="-7"/>
          <w:sz w:val="24"/>
          <w:szCs w:val="24"/>
        </w:rPr>
        <w:t>лечение?</w:t>
      </w:r>
    </w:p>
    <w:p w:rsidR="008F6921" w:rsidRPr="00461642" w:rsidRDefault="008F6921" w:rsidP="008F6921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before="5" w:after="0" w:line="240" w:lineRule="exact"/>
        <w:ind w:left="5" w:firstLine="283"/>
        <w:jc w:val="both"/>
        <w:rPr>
          <w:rFonts w:ascii="Times New Roman" w:hAnsi="Times New Roman"/>
          <w:color w:val="000000" w:themeColor="text1"/>
          <w:spacing w:val="-11"/>
          <w:sz w:val="24"/>
          <w:szCs w:val="24"/>
        </w:rPr>
      </w:pPr>
      <w:r w:rsidRPr="00461642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</w:rPr>
        <w:t>Женщина 42 лет пришла к гинекологу на плановый профилактиче</w:t>
      </w:r>
      <w:r w:rsidRPr="00461642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</w:rPr>
        <w:softHyphen/>
      </w:r>
      <w:r w:rsidRPr="00461642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</w:rPr>
        <w:t xml:space="preserve">ский осмотр. При осмотре шейки матки и влагалища с помощью зеркал </w:t>
      </w:r>
      <w:r w:rsidRPr="0046164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обнаружена очаговая гиперемия («красное пятно»), неравномерная окраска, </w:t>
      </w:r>
      <w:r w:rsidRPr="00461642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</w:rPr>
        <w:t>местами белесоватая с шероховатой поверхностью. При двуручном вла</w:t>
      </w:r>
      <w:r w:rsidRPr="00461642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 xml:space="preserve">галищном исследовании — матка не увеличена, придатки с обеих сторон </w:t>
      </w:r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не пальпируются, область их безболезненна, своды свободные. Каков диа</w:t>
      </w:r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softHyphen/>
      </w:r>
      <w:r w:rsidRPr="0046164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гноз? Какие дополнительные методы диагностики следует провести? Каким </w:t>
      </w:r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будет лечение? Каковы исходы СШ?</w:t>
      </w:r>
    </w:p>
    <w:p w:rsidR="008F6921" w:rsidRPr="00461642" w:rsidRDefault="008F6921" w:rsidP="008F6921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5813"/>
        </w:tabs>
        <w:suppressAutoHyphens w:val="0"/>
        <w:autoSpaceDE w:val="0"/>
        <w:autoSpaceDN w:val="0"/>
        <w:adjustRightInd w:val="0"/>
        <w:spacing w:after="0" w:line="240" w:lineRule="exact"/>
        <w:ind w:firstLine="293"/>
        <w:jc w:val="both"/>
        <w:rPr>
          <w:rFonts w:ascii="Times New Roman" w:hAnsi="Times New Roman"/>
          <w:color w:val="000000" w:themeColor="text1"/>
          <w:spacing w:val="-11"/>
          <w:sz w:val="24"/>
          <w:szCs w:val="24"/>
        </w:rPr>
      </w:pPr>
      <w:r w:rsidRPr="00461642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</w:rPr>
        <w:t>Больная 49 лет обратилась к врачу женской консультации с жало</w:t>
      </w:r>
      <w:r w:rsidRPr="00461642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</w:rPr>
        <w:softHyphen/>
      </w:r>
      <w:r w:rsidRPr="00461642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</w:rPr>
        <w:t xml:space="preserve">бами на зуд вульвы преимущественно ночью, чувство жжения, онемения </w:t>
      </w:r>
      <w:r w:rsidRPr="00461642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>в течение 2 лет. При осмотре: слизистая оболочка вульвы истончена, бле</w:t>
      </w:r>
      <w:r w:rsidRPr="00461642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softHyphen/>
      </w:r>
      <w:r w:rsidRPr="00461642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стящая, сухая, депигментированная, напоминает пергамент, </w:t>
      </w:r>
      <w:proofErr w:type="gramStart"/>
      <w:r w:rsidRPr="00461642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легко ранима</w:t>
      </w:r>
      <w:proofErr w:type="gramEnd"/>
      <w:r w:rsidRPr="00461642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. </w:t>
      </w:r>
      <w:r w:rsidRPr="00461642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</w:rPr>
        <w:t xml:space="preserve">При </w:t>
      </w:r>
      <w:proofErr w:type="spellStart"/>
      <w:r w:rsidRPr="00461642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</w:rPr>
        <w:t>кольпоскопическом</w:t>
      </w:r>
      <w:proofErr w:type="spellEnd"/>
      <w:r w:rsidRPr="00461642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</w:rPr>
        <w:t xml:space="preserve"> исследовании обнаружено: слизистая оболочка </w:t>
      </w:r>
      <w:r w:rsidRPr="00461642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 xml:space="preserve">вульвы желтоватого цвета, истончена, видны трещины, капилляры в виде </w:t>
      </w:r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красной крапчатости, проба Шиллера отрицательная. Каков диагноз? Какие </w:t>
      </w:r>
      <w:r w:rsidRPr="0046164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дополнительные исследования необходимо провести? От каких заболеваний </w:t>
      </w:r>
      <w:r w:rsidRPr="00461642">
        <w:rPr>
          <w:rFonts w:ascii="Times New Roman" w:eastAsia="Times New Roman" w:hAnsi="Times New Roman"/>
          <w:color w:val="000000" w:themeColor="text1"/>
          <w:spacing w:val="-3"/>
          <w:sz w:val="24"/>
          <w:szCs w:val="24"/>
        </w:rPr>
        <w:t>необходимо дифференцировать? Каким будет лечение?</w:t>
      </w:r>
      <w:r w:rsidRPr="0046164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</w:t>
      </w:r>
    </w:p>
    <w:p w:rsidR="008F6921" w:rsidRPr="00461642" w:rsidRDefault="008F6921" w:rsidP="008F6921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suppressAutoHyphens w:val="0"/>
        <w:autoSpaceDE w:val="0"/>
        <w:autoSpaceDN w:val="0"/>
        <w:adjustRightInd w:val="0"/>
        <w:spacing w:after="0" w:line="240" w:lineRule="exact"/>
        <w:ind w:firstLine="293"/>
        <w:jc w:val="both"/>
        <w:rPr>
          <w:rFonts w:ascii="Times New Roman" w:eastAsiaTheme="minorEastAsia" w:hAnsi="Times New Roman"/>
          <w:color w:val="000000" w:themeColor="text1"/>
          <w:spacing w:val="-11"/>
          <w:sz w:val="24"/>
          <w:szCs w:val="24"/>
        </w:rPr>
      </w:pPr>
      <w:r w:rsidRPr="00461642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</w:rPr>
        <w:t xml:space="preserve">Больная 32 лет обратилась к гинекологу с жалобами на мажущие </w:t>
      </w:r>
      <w:r w:rsidRPr="00461642">
        <w:rPr>
          <w:rFonts w:ascii="Times New Roman" w:eastAsia="Times New Roman" w:hAnsi="Times New Roman"/>
          <w:color w:val="000000" w:themeColor="text1"/>
          <w:sz w:val="24"/>
          <w:szCs w:val="24"/>
        </w:rPr>
        <w:t>кровянистые выделения из половых путей после полового акта. При осмо</w:t>
      </w:r>
      <w:r w:rsidRPr="00461642">
        <w:rPr>
          <w:rFonts w:ascii="Times New Roman" w:eastAsia="Times New Roman" w:hAnsi="Times New Roman"/>
          <w:color w:val="000000" w:themeColor="text1"/>
          <w:sz w:val="24"/>
          <w:szCs w:val="24"/>
        </w:rPr>
        <w:softHyphen/>
      </w:r>
      <w:r w:rsidRPr="00461642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тре с помощью зеркал обнаружено: шейка матки цилиндрической формы, </w:t>
      </w:r>
      <w:r w:rsidRPr="00461642">
        <w:rPr>
          <w:rFonts w:ascii="Times New Roman" w:eastAsia="Times New Roman" w:hAnsi="Times New Roman"/>
          <w:color w:val="000000" w:themeColor="text1"/>
          <w:spacing w:val="5"/>
          <w:sz w:val="24"/>
          <w:szCs w:val="24"/>
        </w:rPr>
        <w:t xml:space="preserve">вокруг наружного зева на передней и задней губе шейки матки имеется </w:t>
      </w:r>
      <w:r w:rsidRPr="00461642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эктопия железистого эпителия ярко-красного цвета с зернистой поверхно</w:t>
      </w:r>
      <w:r w:rsidRPr="00461642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softHyphen/>
      </w:r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стью, контактно кровоточащая. При двуручном влагалищном исследовании </w:t>
      </w:r>
      <w:r w:rsidRPr="00461642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</w:rPr>
        <w:t xml:space="preserve">патологии внутренних половых органов не обнаружено. Каков диагноз? </w:t>
      </w:r>
      <w:r w:rsidRPr="0046164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Что следует предпринять?</w:t>
      </w:r>
    </w:p>
    <w:p w:rsidR="008F6921" w:rsidRPr="00461642" w:rsidRDefault="008F6921" w:rsidP="008F69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6921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75"/>
        <w:gridCol w:w="1602"/>
        <w:gridCol w:w="241"/>
        <w:gridCol w:w="3260"/>
        <w:gridCol w:w="2884"/>
        <w:gridCol w:w="949"/>
      </w:tblGrid>
      <w:tr w:rsidR="00C94A27" w:rsidRPr="00461642">
        <w:trPr>
          <w:trHeight w:val="415"/>
        </w:trPr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4A27" w:rsidRPr="00461642" w:rsidRDefault="008F6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УЧЕБНО-МЕТОДИЧЕСКОЕ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ИНФОРМАЦИОННОЕ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ОБЕСПЕЧЕНИЕ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ДИСЦИПЛИНЫ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(МОДУЛЯ)</w:t>
            </w:r>
          </w:p>
        </w:tc>
      </w:tr>
      <w:tr w:rsidR="00C94A27" w:rsidRPr="00461642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7.1.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Рекомендуемая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литература</w:t>
            </w:r>
          </w:p>
          <w:p w:rsidR="00C94A27" w:rsidRPr="00461642" w:rsidRDefault="00C94A27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4A27" w:rsidRPr="00461642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7.1.1.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Основная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литература</w:t>
            </w:r>
          </w:p>
          <w:p w:rsidR="00C94A27" w:rsidRPr="00461642" w:rsidRDefault="00C94A27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4A27" w:rsidRPr="00461642">
        <w:trPr>
          <w:trHeight w:val="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C94A27">
            <w:pPr>
              <w:widowControl w:val="0"/>
              <w:autoSpaceDE w:val="0"/>
              <w:snapToGrid w:val="0"/>
              <w:spacing w:after="0" w:line="218" w:lineRule="exact"/>
              <w:ind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8" w:lineRule="exact"/>
              <w:ind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Авторы,</w:t>
            </w:r>
            <w:r w:rsidRPr="004616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Заглавие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Издательство,</w:t>
            </w:r>
            <w:r w:rsidRPr="004616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Колич-во</w:t>
            </w:r>
            <w:proofErr w:type="spellEnd"/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В.Е. Радзинский, А.М. Фукс. 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Гинекология: учебник. </w:t>
            </w:r>
          </w:p>
          <w:p w:rsidR="00C94A27" w:rsidRPr="00461642" w:rsidRDefault="00C94A27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М.: ГЭОТАР-Медиа, 2014.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C94A27" w:rsidRPr="00461642" w:rsidRDefault="00C94A27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C94A27" w:rsidRPr="00461642" w:rsidRDefault="00C94A27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</w:t>
            </w:r>
          </w:p>
          <w:p w:rsidR="00C94A27" w:rsidRPr="00461642" w:rsidRDefault="008F692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 экз. – на кафедре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Радзинский В.Е. </w:t>
            </w: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Женская консультация:</w:t>
            </w:r>
            <w:proofErr w:type="gram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3-е изд., </w:t>
            </w:r>
            <w:proofErr w:type="spell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испр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и доп.</w:t>
            </w:r>
          </w:p>
          <w:p w:rsidR="00C94A27" w:rsidRPr="00461642" w:rsidRDefault="00C9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М.: ГЭОТАР – </w:t>
            </w:r>
          </w:p>
          <w:p w:rsidR="00C94A27" w:rsidRPr="00461642" w:rsidRDefault="008F692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Медиа, 2009. – 472 с. 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0+ (1 экз. – на кафедре)</w:t>
            </w: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Э.К. </w:t>
            </w:r>
            <w:proofErr w:type="spell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Айламазян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В.И. Кулаков, В.Е. 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Радзинский, Г.М. Савельева. </w:t>
            </w: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Гинекология: национальное руководство. </w:t>
            </w:r>
          </w:p>
          <w:p w:rsidR="00C94A27" w:rsidRPr="00461642" w:rsidRDefault="00C94A27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C94A27" w:rsidRPr="00461642" w:rsidRDefault="00C94A27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C94A27" w:rsidRPr="00461642" w:rsidRDefault="00C94A27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C94A27" w:rsidRPr="00461642" w:rsidRDefault="00C9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М.: ГЭОТАР-Медиа, 2007.- (Серия «Национальные 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руководства»).</w:t>
            </w: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+(1 экз. 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 на кафедре</w:t>
            </w:r>
            <w:proofErr w:type="gramEnd"/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</w:t>
            </w:r>
            <w:proofErr w:type="gramStart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Сметник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В. П., </w:t>
            </w:r>
            <w:proofErr w:type="spell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Тумилович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 Г. 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Неоперативная гинекология.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3-е издание. – М.: МИА, 2003.</w:t>
            </w: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 (1 экз. – на кафедре)</w:t>
            </w: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4A27" w:rsidRPr="00461642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7.1.2.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Савельева Г.М. 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Справочник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акушерству,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гинекологии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перинатологии</w:t>
            </w:r>
            <w:proofErr w:type="spellEnd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М.: МИА, 2006.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1992 – 1экз.</w:t>
            </w:r>
          </w:p>
          <w:p w:rsidR="00C94A27" w:rsidRPr="00461642" w:rsidRDefault="008F692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1996 – 1экз.</w:t>
            </w:r>
          </w:p>
          <w:p w:rsidR="00C94A27" w:rsidRPr="00461642" w:rsidRDefault="008F692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 экз. – на кафедре)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Гл. ред. Г.Л. </w:t>
            </w:r>
            <w:proofErr w:type="spell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Вышковский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Регистр лекарственных средств России РЛС Энциклопедия лекарств. – 18-й </w:t>
            </w:r>
            <w:proofErr w:type="spell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М.: РЛС-МЕДИА, 2001.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+(1 экз. – на кафедре)</w:t>
            </w:r>
          </w:p>
          <w:p w:rsidR="00C94A27" w:rsidRPr="00461642" w:rsidRDefault="00C94A27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C94A27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Медицинские критерии приемлемости методов контрацепции в РФ, 2012г. Адаптированный документ «Медицинские критерии приемлемости использования методов контрацепции, ВОЗ, 4 издание</w:t>
            </w: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издание, 2009.</w:t>
            </w:r>
          </w:p>
          <w:p w:rsidR="00C94A27" w:rsidRPr="00461642" w:rsidRDefault="00C94A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 (1 экз. – на кафедре)</w:t>
            </w:r>
          </w:p>
        </w:tc>
      </w:tr>
      <w:tr w:rsidR="00C94A27" w:rsidRPr="00461642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7.1.3.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Методические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разработки</w:t>
            </w:r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А.В. Краснов, Г.И. </w:t>
            </w:r>
            <w:proofErr w:type="spell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Кожевина</w:t>
            </w:r>
            <w:proofErr w:type="gram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,О</w:t>
            </w:r>
            <w:proofErr w:type="gram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.И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Кулагина,М.В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 Черных.</w:t>
            </w:r>
          </w:p>
          <w:p w:rsidR="00C94A27" w:rsidRPr="00461642" w:rsidRDefault="008F69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ja-JP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Кемерово, 2013 г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lang w:eastAsia="ja-JP"/>
              </w:rPr>
              <w:t>.</w:t>
            </w:r>
          </w:p>
          <w:p w:rsidR="00C94A27" w:rsidRPr="00461642" w:rsidRDefault="00C94A2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Цитомегаловирусная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инфекция. Методические рекомендации для практических врачей, интернов, ординаторов.</w:t>
            </w:r>
          </w:p>
          <w:p w:rsidR="00C94A27" w:rsidRPr="00461642" w:rsidRDefault="00C94A2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ja-JP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Кемерово, 2013 г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lang w:eastAsia="ja-JP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27" w:rsidRPr="00461642" w:rsidRDefault="00C94A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Л3.2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C94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Видео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–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материал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gramStart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(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gramEnd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эл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версии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в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достаточном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количестве):</w:t>
            </w:r>
          </w:p>
          <w:p w:rsidR="00C94A27" w:rsidRPr="00461642" w:rsidRDefault="008F6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по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использованию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ручного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аспиратора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ja-JP"/>
              </w:rPr>
              <w:t>Ipas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ja-JP"/>
              </w:rPr>
              <w:t>MBA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Плюс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(для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аспирационной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биопсии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эндометрия).</w:t>
            </w:r>
          </w:p>
          <w:p w:rsidR="00C94A27" w:rsidRPr="00461642" w:rsidRDefault="008F6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по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применению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аппарата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ja-JP"/>
              </w:rPr>
              <w:t>Surgitron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для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диагностики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и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лечению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патологии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шейки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матки.</w:t>
            </w:r>
          </w:p>
          <w:p w:rsidR="00C94A27" w:rsidRPr="00461642" w:rsidRDefault="00C94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C94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27" w:rsidRPr="00461642" w:rsidRDefault="00C94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Л3.3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С.И.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Роговская,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Н.М,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Подзолкова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и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соав</w:t>
            </w:r>
            <w:proofErr w:type="spellEnd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Основы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кольпоскопической</w:t>
            </w:r>
            <w:proofErr w:type="spell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диагностики.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Учебное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пособие.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2012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г.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ГБОУ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ДПО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Российская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медицинская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академия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последипломного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образования.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27" w:rsidRPr="00461642" w:rsidRDefault="00C94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C94A27" w:rsidRPr="00461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27" w:rsidRPr="00461642" w:rsidRDefault="008F6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Л3.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С.А.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gramStart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Леваков</w:t>
            </w:r>
            <w:proofErr w:type="gramEnd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,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А.Г.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Кедрова</w:t>
            </w:r>
            <w:proofErr w:type="spellEnd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Принципы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gramStart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клинической</w:t>
            </w:r>
            <w:proofErr w:type="gramEnd"/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кольпоскопии</w:t>
            </w:r>
            <w:proofErr w:type="spellEnd"/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Учебное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пособие.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27" w:rsidRPr="00461642" w:rsidRDefault="008F69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Москва,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6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2012г.</w:t>
            </w:r>
            <w:r w:rsidRPr="004616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27" w:rsidRPr="00461642" w:rsidRDefault="00C94A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:rsidR="00C94A27" w:rsidRPr="00461642" w:rsidRDefault="00C94A27">
      <w:pPr>
        <w:rPr>
          <w:color w:val="000000" w:themeColor="text1"/>
        </w:rPr>
      </w:pPr>
    </w:p>
    <w:p w:rsidR="00C94A27" w:rsidRPr="00461642" w:rsidRDefault="00C94A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27" w:rsidRPr="00461642" w:rsidRDefault="00C94A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6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20"/>
      </w:tblGrid>
      <w:tr w:rsidR="00C94A27" w:rsidRPr="00461642">
        <w:trPr>
          <w:trHeight w:hRule="exact" w:val="445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94A27" w:rsidRPr="00461642" w:rsidRDefault="008F6921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ОБЕСПЕЧЕНИЕ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ДИСЦИПЛИНЫ</w:t>
            </w:r>
            <w:r w:rsidRPr="00461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6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(МОДУЛЯ</w:t>
            </w:r>
            <w:proofErr w:type="gramEnd"/>
          </w:p>
        </w:tc>
      </w:tr>
    </w:tbl>
    <w:p w:rsidR="00C94A27" w:rsidRPr="00461642" w:rsidRDefault="00C94A27">
      <w:pPr>
        <w:jc w:val="both"/>
        <w:rPr>
          <w:color w:val="000000" w:themeColor="text1"/>
        </w:rPr>
      </w:pPr>
    </w:p>
    <w:p w:rsidR="00C94A27" w:rsidRPr="00461642" w:rsidRDefault="008F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учебного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процесса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центр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дистанционного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кафедра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должны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иметь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учебно-методический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комплекс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дисциплине,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включает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рабочую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дисциплине,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пересматриваемую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ежегодно,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полный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набор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учебной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литературы,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указания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преподавателей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интернов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всем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разделам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контролирующие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материалы,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версии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дидактических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</w:t>
      </w:r>
    </w:p>
    <w:p w:rsidR="00C94A27" w:rsidRPr="00461642" w:rsidRDefault="008F6921">
      <w:pPr>
        <w:numPr>
          <w:ilvl w:val="0"/>
          <w:numId w:val="4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Наличие информационно-телекоммуникационных средств доступа к </w:t>
      </w:r>
      <w:proofErr w:type="spellStart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интернет-ресурсу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центра дистанционного обучения для освоения части программы, предусматривающей использование дистанционных образовательных технологий</w:t>
      </w:r>
    </w:p>
    <w:p w:rsidR="00C94A27" w:rsidRPr="00461642" w:rsidRDefault="00C94A27">
      <w:pPr>
        <w:suppressAutoHyphens w:val="0"/>
        <w:ind w:left="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94A27" w:rsidRPr="00461642" w:rsidRDefault="00C94A27">
      <w:p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A27" w:rsidRPr="00461642" w:rsidRDefault="008F6921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оборудования, необходимого для проведения аудиторных занятий по дисциплине.</w:t>
      </w:r>
    </w:p>
    <w:p w:rsidR="00C94A27" w:rsidRPr="00461642" w:rsidRDefault="008F6921">
      <w:pPr>
        <w:numPr>
          <w:ilvl w:val="0"/>
          <w:numId w:val="4"/>
        </w:numPr>
        <w:suppressAutoHyphens w:val="0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Технические средства обучения – мультимедийная система (проектор, экран), видеокамера, видеоплеер, телевизор, компьютеры – 3 (в том числе 2 ноутбука). </w:t>
      </w:r>
      <w:proofErr w:type="gramEnd"/>
    </w:p>
    <w:p w:rsidR="00C94A27" w:rsidRPr="00461642" w:rsidRDefault="008F6921">
      <w:pPr>
        <w:numPr>
          <w:ilvl w:val="0"/>
          <w:numId w:val="4"/>
        </w:numPr>
        <w:suppressAutoHyphens w:val="0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Мультимедийные наглядные материалы (электронные учебники – 10, лекции и видеоролики по актуальным разделам акушерства и гинекологии – в достаточном количестве).</w:t>
      </w:r>
    </w:p>
    <w:p w:rsidR="00C94A27" w:rsidRPr="00461642" w:rsidRDefault="008F6921">
      <w:pPr>
        <w:numPr>
          <w:ilvl w:val="0"/>
          <w:numId w:val="4"/>
        </w:numPr>
        <w:suppressAutoHyphens w:val="0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Другие учебные материалы: ситуационные задачи, тестовые задания – в достаточном количестве, таблицы – 135, стенды – 2.</w:t>
      </w:r>
    </w:p>
    <w:p w:rsidR="00C94A27" w:rsidRPr="00461642" w:rsidRDefault="008F6921">
      <w:pPr>
        <w:numPr>
          <w:ilvl w:val="0"/>
          <w:numId w:val="4"/>
        </w:numPr>
        <w:suppressAutoHyphens w:val="0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Рентгенограммы и другое диагностическое оборудование – </w:t>
      </w:r>
      <w:proofErr w:type="spellStart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кольпоскоп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УЗИ – аппарат, </w:t>
      </w:r>
      <w:proofErr w:type="spellStart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кардиотокограф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(Областной перинатальный центр).</w:t>
      </w:r>
    </w:p>
    <w:p w:rsidR="00C94A27" w:rsidRPr="00461642" w:rsidRDefault="00C94A27">
      <w:p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AA2" w:rsidRPr="00461642" w:rsidRDefault="00983AA2" w:rsidP="00983AA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Электронные образовательные ресурсы, используемые в процессе                  преподавания дисциплины: </w:t>
      </w:r>
    </w:p>
    <w:p w:rsidR="00983AA2" w:rsidRPr="00461642" w:rsidRDefault="00983AA2" w:rsidP="00983A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ФГУ "Научный центр акушерства, гинекологии 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перинатологии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имени академика Кулакова" МЗ и социального развития РФ. </w:t>
      </w:r>
      <w:hyperlink r:id="rId6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http://www.ncagip.ru/for-experts/publications/</w:t>
        </w:r>
      </w:hyperlink>
    </w:p>
    <w:p w:rsidR="00983AA2" w:rsidRPr="00461642" w:rsidRDefault="00983AA2" w:rsidP="00983A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Pr="004616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ГОУ ВПО</w:t>
      </w:r>
      <w:proofErr w:type="gramStart"/>
      <w:r w:rsidRPr="004616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</w:t>
      </w:r>
      <w:proofErr w:type="gramEnd"/>
      <w:r w:rsidRPr="004616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ервый МГМУ им. И.М. Сеченова </w:t>
      </w:r>
      <w:proofErr w:type="spellStart"/>
      <w:r w:rsidRPr="004616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Минздравсоцразвития</w:t>
      </w:r>
      <w:proofErr w:type="spellEnd"/>
      <w:r w:rsidRPr="004616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России.</w:t>
      </w: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http://www.mma.ru/library</w:t>
        </w:r>
      </w:hyperlink>
    </w:p>
    <w:p w:rsidR="00983AA2" w:rsidRPr="00461642" w:rsidRDefault="00983AA2" w:rsidP="00983A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«Гинекология». </w:t>
      </w:r>
      <w:hyperlink r:id="rId8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old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consilium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-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medicum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com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/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media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/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gynecology</w:t>
        </w:r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/</w:t>
        </w:r>
      </w:hyperlink>
    </w:p>
    <w:p w:rsidR="00983AA2" w:rsidRPr="00461642" w:rsidRDefault="00983AA2" w:rsidP="00983A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4.Научно-практический медицинский журнал «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Medicum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983AA2" w:rsidRPr="00461642" w:rsidRDefault="00EE499F" w:rsidP="00983A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983AA2"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http://www.medicum.nnov.ru/doctor/</w:t>
        </w:r>
      </w:hyperlink>
    </w:p>
    <w:p w:rsidR="00983AA2" w:rsidRPr="00461642" w:rsidRDefault="00983AA2" w:rsidP="00983AA2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«Российский Медицинский Журнал». </w:t>
      </w:r>
      <w:hyperlink r:id="rId10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http://www.rmj.ru/</w:t>
        </w:r>
      </w:hyperlink>
    </w:p>
    <w:p w:rsidR="00983AA2" w:rsidRPr="00461642" w:rsidRDefault="00983AA2" w:rsidP="00983AA2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Национальный медико-хирургический центр имени Н.И.Пирогова. </w:t>
      </w:r>
      <w:hyperlink r:id="rId11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http://www.pirogov-center.ru/illness/</w:t>
        </w:r>
      </w:hyperlink>
    </w:p>
    <w:p w:rsidR="00983AA2" w:rsidRPr="00461642" w:rsidRDefault="00983AA2" w:rsidP="00983AA2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Медико-фармацевтическая служба. </w:t>
      </w:r>
      <w:hyperlink r:id="rId12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http://www.webapteka.ru/phdocs/</w:t>
        </w:r>
      </w:hyperlink>
    </w:p>
    <w:p w:rsidR="00983AA2" w:rsidRPr="00461642" w:rsidRDefault="00983AA2" w:rsidP="00983AA2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Консилиум, консультации 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он-лайн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3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http://www.consilium.com.ua/stuff/</w:t>
        </w:r>
      </w:hyperlink>
    </w:p>
    <w:p w:rsidR="00983AA2" w:rsidRPr="00461642" w:rsidRDefault="00983AA2" w:rsidP="00983AA2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9. Медицинский сервер «</w:t>
      </w:r>
      <w:proofErr w:type="spellStart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>medlinks</w:t>
      </w:r>
      <w:proofErr w:type="spellEnd"/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hyperlink r:id="rId14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http://www.medlinks.ru/</w:t>
        </w:r>
      </w:hyperlink>
    </w:p>
    <w:p w:rsidR="00983AA2" w:rsidRPr="00461642" w:rsidRDefault="00983AA2" w:rsidP="00983AA2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Медицинский информационный портал. </w:t>
      </w:r>
      <w:hyperlink r:id="rId15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http://meduniver.com/</w:t>
        </w:r>
      </w:hyperlink>
    </w:p>
    <w:p w:rsidR="00983AA2" w:rsidRPr="00461642" w:rsidRDefault="00983AA2" w:rsidP="00983AA2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Медицина для студентов-медиков и врачей. </w:t>
      </w:r>
      <w:hyperlink r:id="rId16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http://www.medsecret.net/</w:t>
        </w:r>
      </w:hyperlink>
    </w:p>
    <w:p w:rsidR="00983AA2" w:rsidRPr="00461642" w:rsidRDefault="00983AA2" w:rsidP="00983AA2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Портал для профессионалов в здравоохранении. </w:t>
      </w:r>
      <w:hyperlink r:id="rId17" w:history="1">
        <w:r w:rsidRPr="0046164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http://medproff.ru/</w:t>
        </w:r>
      </w:hyperlink>
    </w:p>
    <w:p w:rsidR="00983AA2" w:rsidRPr="00461642" w:rsidRDefault="00983AA2" w:rsidP="00983AA2">
      <w:pPr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AA2" w:rsidRPr="00461642" w:rsidRDefault="00983AA2" w:rsidP="00983A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67C" w:rsidRPr="00461642" w:rsidRDefault="0053767C">
      <w:pP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A27" w:rsidRPr="00461642" w:rsidRDefault="008F6921">
      <w:pPr>
        <w:numPr>
          <w:ilvl w:val="0"/>
          <w:numId w:val="4"/>
        </w:numPr>
        <w:suppressAutoHyphens w:val="0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Образовательные технологии в интерактивной форме, используемые в процессе преподавания дисциплины: </w:t>
      </w:r>
    </w:p>
    <w:p w:rsidR="00C94A27" w:rsidRPr="00461642" w:rsidRDefault="008F6921">
      <w:pPr>
        <w:numPr>
          <w:ilvl w:val="0"/>
          <w:numId w:val="4"/>
        </w:numPr>
        <w:suppressAutoHyphens w:val="0"/>
        <w:spacing w:after="2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ФГОС ВПО реализация компетентного подхода должна предусматривать широкое использование в учебном процессе активных и интерактивных форм проведения занятий (компьютерных симуляций, разбор конкретных ситуаций) в сочетании с внеаудиторной работой с целью формирования и развития профессиональных навыков обучающихся.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специалистов, телемосты по актуальным вопросам акушерства. Удельный вес занятий, проводимых в интерактивных формах, определяется главной целью программы, особенностью контингента обучающихся и содержанием конкретных дисциплин и в целом в учебном процессе они должны составлять не менее 10% аудиторных занятий. Занятия лекционного типа не могут составлять более 30% аудиторных занятий. Кафедрой </w:t>
      </w:r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предусмотрены </w:t>
      </w:r>
      <w:proofErr w:type="spellStart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 с использованием фантомов в </w:t>
      </w:r>
      <w:proofErr w:type="spellStart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межкафедральном</w:t>
      </w:r>
      <w:proofErr w:type="spellEnd"/>
      <w:r w:rsidRPr="00461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центре практических навыков АГМУ.</w:t>
      </w:r>
    </w:p>
    <w:p w:rsidR="00C94A27" w:rsidRPr="003B59FD" w:rsidRDefault="00C94A27">
      <w:pPr>
        <w:rPr>
          <w:color w:val="FF0000"/>
        </w:rPr>
      </w:pPr>
    </w:p>
    <w:sectPr w:rsidR="00C94A27" w:rsidRPr="003B59FD" w:rsidSect="00317F95">
      <w:pgSz w:w="11906" w:h="16838"/>
      <w:pgMar w:top="426" w:right="28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36B20911"/>
    <w:multiLevelType w:val="singleLevel"/>
    <w:tmpl w:val="E9B4284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60670FA9"/>
    <w:multiLevelType w:val="singleLevel"/>
    <w:tmpl w:val="F6B409D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F6921"/>
    <w:rsid w:val="00165EE1"/>
    <w:rsid w:val="001B0B0D"/>
    <w:rsid w:val="00317F95"/>
    <w:rsid w:val="003B59FD"/>
    <w:rsid w:val="00461642"/>
    <w:rsid w:val="0053767C"/>
    <w:rsid w:val="008F6921"/>
    <w:rsid w:val="00983AA2"/>
    <w:rsid w:val="00C27335"/>
    <w:rsid w:val="00C94A27"/>
    <w:rsid w:val="00CB10DF"/>
    <w:rsid w:val="00E81FA0"/>
    <w:rsid w:val="00EE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D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CB10D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CB10DF"/>
    <w:pPr>
      <w:keepNext/>
      <w:tabs>
        <w:tab w:val="num" w:pos="0"/>
      </w:tabs>
      <w:spacing w:after="0" w:line="240" w:lineRule="auto"/>
      <w:ind w:left="2149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qFormat/>
    <w:rsid w:val="00CB10DF"/>
    <w:pPr>
      <w:keepNext/>
      <w:tabs>
        <w:tab w:val="num" w:pos="0"/>
      </w:tabs>
      <w:spacing w:after="0" w:line="240" w:lineRule="auto"/>
      <w:ind w:left="2869" w:hanging="360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qFormat/>
    <w:rsid w:val="00CB10DF"/>
    <w:pPr>
      <w:keepNext/>
      <w:tabs>
        <w:tab w:val="num" w:pos="0"/>
      </w:tabs>
      <w:spacing w:after="0" w:line="240" w:lineRule="auto"/>
      <w:ind w:left="3589" w:hanging="36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qFormat/>
    <w:rsid w:val="00CB10DF"/>
    <w:pPr>
      <w:widowControl w:val="0"/>
      <w:tabs>
        <w:tab w:val="num" w:pos="0"/>
      </w:tabs>
      <w:spacing w:before="240" w:after="60" w:line="240" w:lineRule="auto"/>
      <w:ind w:left="3540" w:hanging="708"/>
      <w:outlineLvl w:val="4"/>
    </w:pPr>
    <w:rPr>
      <w:rFonts w:ascii="Arial" w:eastAsia="Times New Roman" w:hAnsi="Arial" w:cs="Arial"/>
      <w:sz w:val="20"/>
      <w:szCs w:val="24"/>
    </w:rPr>
  </w:style>
  <w:style w:type="paragraph" w:styleId="6">
    <w:name w:val="heading 6"/>
    <w:basedOn w:val="a"/>
    <w:next w:val="a"/>
    <w:qFormat/>
    <w:rsid w:val="00CB10DF"/>
    <w:pPr>
      <w:keepNext/>
      <w:tabs>
        <w:tab w:val="num" w:pos="0"/>
      </w:tabs>
      <w:spacing w:after="0" w:line="240" w:lineRule="auto"/>
      <w:ind w:left="5029" w:hanging="36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qFormat/>
    <w:rsid w:val="00CB10DF"/>
    <w:pPr>
      <w:keepNext/>
      <w:tabs>
        <w:tab w:val="num" w:pos="0"/>
      </w:tabs>
      <w:spacing w:after="0" w:line="240" w:lineRule="auto"/>
      <w:ind w:left="567" w:right="565" w:firstLine="567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qFormat/>
    <w:rsid w:val="00CB10DF"/>
    <w:pPr>
      <w:widowControl w:val="0"/>
      <w:tabs>
        <w:tab w:val="num" w:pos="0"/>
      </w:tabs>
      <w:spacing w:before="240" w:after="60" w:line="240" w:lineRule="auto"/>
      <w:ind w:left="5664" w:hanging="708"/>
      <w:outlineLvl w:val="7"/>
    </w:pPr>
    <w:rPr>
      <w:rFonts w:ascii="Arial" w:eastAsia="Times New Roman" w:hAnsi="Arial" w:cs="Arial"/>
      <w:i/>
      <w:sz w:val="20"/>
      <w:szCs w:val="24"/>
    </w:rPr>
  </w:style>
  <w:style w:type="paragraph" w:styleId="9">
    <w:name w:val="heading 9"/>
    <w:basedOn w:val="a"/>
    <w:next w:val="a"/>
    <w:qFormat/>
    <w:rsid w:val="00CB10DF"/>
    <w:pPr>
      <w:widowControl w:val="0"/>
      <w:tabs>
        <w:tab w:val="num" w:pos="0"/>
      </w:tabs>
      <w:spacing w:before="240" w:after="60" w:line="240" w:lineRule="auto"/>
      <w:ind w:left="6372" w:hanging="708"/>
      <w:outlineLvl w:val="8"/>
    </w:pPr>
    <w:rPr>
      <w:rFonts w:ascii="Arial" w:eastAsia="Times New Roman" w:hAnsi="Arial" w:cs="Arial"/>
      <w:b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10DF"/>
    <w:rPr>
      <w:rFonts w:ascii="Symbol" w:hAnsi="Symbol" w:cs="Symbol"/>
    </w:rPr>
  </w:style>
  <w:style w:type="character" w:customStyle="1" w:styleId="WW8Num1z1">
    <w:name w:val="WW8Num1z1"/>
    <w:rsid w:val="00CB10DF"/>
    <w:rPr>
      <w:rFonts w:ascii="Courier New" w:hAnsi="Courier New" w:cs="Courier New"/>
    </w:rPr>
  </w:style>
  <w:style w:type="character" w:customStyle="1" w:styleId="WW8Num1z2">
    <w:name w:val="WW8Num1z2"/>
    <w:rsid w:val="00CB10DF"/>
    <w:rPr>
      <w:rFonts w:ascii="Wingdings" w:hAnsi="Wingdings" w:cs="Wingdings"/>
    </w:rPr>
  </w:style>
  <w:style w:type="character" w:customStyle="1" w:styleId="WW8Num2z0">
    <w:name w:val="WW8Num2z0"/>
    <w:rsid w:val="00CB10DF"/>
    <w:rPr>
      <w:rFonts w:ascii="Symbol" w:hAnsi="Symbol" w:cs="Symbol"/>
    </w:rPr>
  </w:style>
  <w:style w:type="character" w:customStyle="1" w:styleId="WW8Num3z0">
    <w:name w:val="WW8Num3z0"/>
    <w:rsid w:val="00CB10DF"/>
    <w:rPr>
      <w:rFonts w:ascii="Symbol" w:hAnsi="Symbol" w:cs="Symbol"/>
    </w:rPr>
  </w:style>
  <w:style w:type="character" w:customStyle="1" w:styleId="WW8Num3z1">
    <w:name w:val="WW8Num3z1"/>
    <w:rsid w:val="00CB10DF"/>
    <w:rPr>
      <w:rFonts w:ascii="Courier New" w:hAnsi="Courier New" w:cs="Courier New"/>
    </w:rPr>
  </w:style>
  <w:style w:type="character" w:customStyle="1" w:styleId="WW8Num3z2">
    <w:name w:val="WW8Num3z2"/>
    <w:rsid w:val="00CB10DF"/>
    <w:rPr>
      <w:rFonts w:ascii="Wingdings" w:hAnsi="Wingdings" w:cs="Wingdings"/>
    </w:rPr>
  </w:style>
  <w:style w:type="character" w:customStyle="1" w:styleId="WW8Num4z0">
    <w:name w:val="WW8Num4z0"/>
    <w:rsid w:val="00CB10DF"/>
    <w:rPr>
      <w:rFonts w:ascii="Symbol" w:hAnsi="Symbol" w:cs="Symbol"/>
    </w:rPr>
  </w:style>
  <w:style w:type="character" w:customStyle="1" w:styleId="50">
    <w:name w:val="Основной шрифт абзаца5"/>
    <w:rsid w:val="00CB10DF"/>
  </w:style>
  <w:style w:type="character" w:customStyle="1" w:styleId="Absatz-Standardschriftart">
    <w:name w:val="Absatz-Standardschriftart"/>
    <w:rsid w:val="00CB10DF"/>
  </w:style>
  <w:style w:type="character" w:customStyle="1" w:styleId="WW-Absatz-Standardschriftart">
    <w:name w:val="WW-Absatz-Standardschriftart"/>
    <w:rsid w:val="00CB10DF"/>
  </w:style>
  <w:style w:type="character" w:customStyle="1" w:styleId="WW8Num5z0">
    <w:name w:val="WW8Num5z0"/>
    <w:rsid w:val="00CB10DF"/>
    <w:rPr>
      <w:rFonts w:ascii="Symbol" w:hAnsi="Symbol" w:cs="Symbol"/>
    </w:rPr>
  </w:style>
  <w:style w:type="character" w:customStyle="1" w:styleId="WW8Num6z0">
    <w:name w:val="WW8Num6z0"/>
    <w:rsid w:val="00CB10DF"/>
    <w:rPr>
      <w:rFonts w:ascii="Symbol" w:hAnsi="Symbol" w:cs="Symbol"/>
    </w:rPr>
  </w:style>
  <w:style w:type="character" w:customStyle="1" w:styleId="WW8Num7z0">
    <w:name w:val="WW8Num7z0"/>
    <w:rsid w:val="00CB10DF"/>
    <w:rPr>
      <w:rFonts w:ascii="Symbol" w:hAnsi="Symbol" w:cs="Symbol"/>
    </w:rPr>
  </w:style>
  <w:style w:type="character" w:customStyle="1" w:styleId="WW8Num8z0">
    <w:name w:val="WW8Num8z0"/>
    <w:rsid w:val="00CB10DF"/>
    <w:rPr>
      <w:rFonts w:ascii="Symbol" w:hAnsi="Symbol" w:cs="Symbol"/>
    </w:rPr>
  </w:style>
  <w:style w:type="character" w:customStyle="1" w:styleId="WW8Num9z1">
    <w:name w:val="WW8Num9z1"/>
    <w:rsid w:val="00CB10DF"/>
    <w:rPr>
      <w:rFonts w:ascii="Symbol" w:hAnsi="Symbol" w:cs="Symbol"/>
    </w:rPr>
  </w:style>
  <w:style w:type="character" w:customStyle="1" w:styleId="WW8Num10z0">
    <w:name w:val="WW8Num10z0"/>
    <w:rsid w:val="00CB10DF"/>
    <w:rPr>
      <w:rFonts w:ascii="Symbol" w:hAnsi="Symbol" w:cs="Symbol"/>
    </w:rPr>
  </w:style>
  <w:style w:type="character" w:customStyle="1" w:styleId="WW8Num12z0">
    <w:name w:val="WW8Num12z0"/>
    <w:rsid w:val="00CB10DF"/>
    <w:rPr>
      <w:rFonts w:ascii="Symbol" w:hAnsi="Symbol" w:cs="Symbol"/>
    </w:rPr>
  </w:style>
  <w:style w:type="character" w:customStyle="1" w:styleId="WW8Num12z1">
    <w:name w:val="WW8Num12z1"/>
    <w:rsid w:val="00CB10DF"/>
    <w:rPr>
      <w:rFonts w:ascii="Symbol" w:hAnsi="Symbol" w:cs="Symbol"/>
    </w:rPr>
  </w:style>
  <w:style w:type="character" w:customStyle="1" w:styleId="WW8Num12z2">
    <w:name w:val="WW8Num12z2"/>
    <w:rsid w:val="00CB10DF"/>
    <w:rPr>
      <w:rFonts w:ascii="Wingdings" w:hAnsi="Wingdings" w:cs="Wingdings"/>
    </w:rPr>
  </w:style>
  <w:style w:type="character" w:customStyle="1" w:styleId="WW8Num13z0">
    <w:name w:val="WW8Num13z0"/>
    <w:rsid w:val="00CB10DF"/>
    <w:rPr>
      <w:rFonts w:ascii="Symbol" w:hAnsi="Symbol" w:cs="Symbol"/>
    </w:rPr>
  </w:style>
  <w:style w:type="character" w:customStyle="1" w:styleId="WW8Num13z1">
    <w:name w:val="WW8Num13z1"/>
    <w:rsid w:val="00CB10DF"/>
    <w:rPr>
      <w:rFonts w:ascii="Courier New" w:hAnsi="Courier New" w:cs="Courier New"/>
    </w:rPr>
  </w:style>
  <w:style w:type="character" w:customStyle="1" w:styleId="WW8Num13z2">
    <w:name w:val="WW8Num13z2"/>
    <w:rsid w:val="00CB10DF"/>
    <w:rPr>
      <w:rFonts w:ascii="Wingdings" w:hAnsi="Wingdings" w:cs="Wingdings"/>
    </w:rPr>
  </w:style>
  <w:style w:type="character" w:customStyle="1" w:styleId="WW8Num14z0">
    <w:name w:val="WW8Num14z0"/>
    <w:rsid w:val="00CB10DF"/>
    <w:rPr>
      <w:rFonts w:ascii="Symbol" w:hAnsi="Symbol" w:cs="Symbol"/>
    </w:rPr>
  </w:style>
  <w:style w:type="character" w:customStyle="1" w:styleId="WW8Num14z1">
    <w:name w:val="WW8Num14z1"/>
    <w:rsid w:val="00CB10DF"/>
    <w:rPr>
      <w:rFonts w:ascii="Courier New" w:hAnsi="Courier New" w:cs="Courier New"/>
    </w:rPr>
  </w:style>
  <w:style w:type="character" w:customStyle="1" w:styleId="WW8Num14z2">
    <w:name w:val="WW8Num14z2"/>
    <w:rsid w:val="00CB10DF"/>
    <w:rPr>
      <w:rFonts w:ascii="Wingdings" w:hAnsi="Wingdings" w:cs="Wingdings"/>
    </w:rPr>
  </w:style>
  <w:style w:type="character" w:customStyle="1" w:styleId="WW8Num15z0">
    <w:name w:val="WW8Num15z0"/>
    <w:rsid w:val="00CB10DF"/>
    <w:rPr>
      <w:rFonts w:ascii="Symbol" w:hAnsi="Symbol" w:cs="Symbol"/>
    </w:rPr>
  </w:style>
  <w:style w:type="character" w:customStyle="1" w:styleId="WW8Num15z1">
    <w:name w:val="WW8Num15z1"/>
    <w:rsid w:val="00CB10DF"/>
    <w:rPr>
      <w:rFonts w:ascii="Courier New" w:hAnsi="Courier New" w:cs="Courier New"/>
    </w:rPr>
  </w:style>
  <w:style w:type="character" w:customStyle="1" w:styleId="WW8Num15z2">
    <w:name w:val="WW8Num15z2"/>
    <w:rsid w:val="00CB10DF"/>
    <w:rPr>
      <w:rFonts w:ascii="Wingdings" w:hAnsi="Wingdings" w:cs="Wingdings"/>
    </w:rPr>
  </w:style>
  <w:style w:type="character" w:customStyle="1" w:styleId="WW8Num16z0">
    <w:name w:val="WW8Num16z0"/>
    <w:rsid w:val="00CB10DF"/>
    <w:rPr>
      <w:b w:val="0"/>
    </w:rPr>
  </w:style>
  <w:style w:type="character" w:customStyle="1" w:styleId="WW8Num16z1">
    <w:name w:val="WW8Num16z1"/>
    <w:rsid w:val="00CB10DF"/>
    <w:rPr>
      <w:rFonts w:ascii="Courier New" w:hAnsi="Courier New" w:cs="Courier New"/>
    </w:rPr>
  </w:style>
  <w:style w:type="character" w:customStyle="1" w:styleId="WW8Num16z2">
    <w:name w:val="WW8Num16z2"/>
    <w:rsid w:val="00CB10DF"/>
    <w:rPr>
      <w:rFonts w:ascii="Wingdings" w:hAnsi="Wingdings" w:cs="Wingdings"/>
    </w:rPr>
  </w:style>
  <w:style w:type="character" w:customStyle="1" w:styleId="WW8Num17z0">
    <w:name w:val="WW8Num17z0"/>
    <w:rsid w:val="00CB10DF"/>
    <w:rPr>
      <w:rFonts w:ascii="Symbol" w:hAnsi="Symbol" w:cs="Symbol"/>
    </w:rPr>
  </w:style>
  <w:style w:type="character" w:customStyle="1" w:styleId="WW8Num17z1">
    <w:name w:val="WW8Num17z1"/>
    <w:rsid w:val="00CB10DF"/>
    <w:rPr>
      <w:rFonts w:ascii="Courier New" w:hAnsi="Courier New" w:cs="Courier New"/>
    </w:rPr>
  </w:style>
  <w:style w:type="character" w:customStyle="1" w:styleId="WW8Num17z2">
    <w:name w:val="WW8Num17z2"/>
    <w:rsid w:val="00CB10DF"/>
    <w:rPr>
      <w:rFonts w:ascii="Wingdings" w:hAnsi="Wingdings" w:cs="Wingdings"/>
    </w:rPr>
  </w:style>
  <w:style w:type="character" w:customStyle="1" w:styleId="WW8Num18z0">
    <w:name w:val="WW8Num18z0"/>
    <w:rsid w:val="00CB10DF"/>
    <w:rPr>
      <w:rFonts w:ascii="Symbol" w:hAnsi="Symbol" w:cs="Symbol"/>
    </w:rPr>
  </w:style>
  <w:style w:type="character" w:customStyle="1" w:styleId="WW8Num18z1">
    <w:name w:val="WW8Num18z1"/>
    <w:rsid w:val="00CB10DF"/>
    <w:rPr>
      <w:rFonts w:ascii="Courier New" w:hAnsi="Courier New" w:cs="Courier New"/>
    </w:rPr>
  </w:style>
  <w:style w:type="character" w:customStyle="1" w:styleId="WW8Num18z2">
    <w:name w:val="WW8Num18z2"/>
    <w:rsid w:val="00CB10DF"/>
    <w:rPr>
      <w:rFonts w:ascii="Wingdings" w:hAnsi="Wingdings" w:cs="Wingdings"/>
    </w:rPr>
  </w:style>
  <w:style w:type="character" w:customStyle="1" w:styleId="WW8Num19z0">
    <w:name w:val="WW8Num19z0"/>
    <w:rsid w:val="00CB10DF"/>
    <w:rPr>
      <w:rFonts w:ascii="Symbol" w:hAnsi="Symbol" w:cs="Symbol"/>
    </w:rPr>
  </w:style>
  <w:style w:type="character" w:customStyle="1" w:styleId="WW8Num19z1">
    <w:name w:val="WW8Num19z1"/>
    <w:rsid w:val="00CB10DF"/>
    <w:rPr>
      <w:rFonts w:ascii="Courier New" w:hAnsi="Courier New" w:cs="Courier New"/>
    </w:rPr>
  </w:style>
  <w:style w:type="character" w:customStyle="1" w:styleId="WW8Num19z2">
    <w:name w:val="WW8Num19z2"/>
    <w:rsid w:val="00CB10DF"/>
    <w:rPr>
      <w:rFonts w:ascii="Wingdings" w:eastAsia="Times New Roman" w:hAnsi="Wingdings" w:cs="Wingdings"/>
    </w:rPr>
  </w:style>
  <w:style w:type="character" w:customStyle="1" w:styleId="WW8Num19z5">
    <w:name w:val="WW8Num19z5"/>
    <w:rsid w:val="00CB10DF"/>
    <w:rPr>
      <w:rFonts w:ascii="Wingdings" w:hAnsi="Wingdings" w:cs="Wingdings"/>
    </w:rPr>
  </w:style>
  <w:style w:type="character" w:customStyle="1" w:styleId="WW8Num20z0">
    <w:name w:val="WW8Num20z0"/>
    <w:rsid w:val="00CB10DF"/>
    <w:rPr>
      <w:rFonts w:ascii="Symbol" w:hAnsi="Symbol" w:cs="Symbol"/>
    </w:rPr>
  </w:style>
  <w:style w:type="character" w:customStyle="1" w:styleId="WW8Num20z1">
    <w:name w:val="WW8Num20z1"/>
    <w:rsid w:val="00CB10DF"/>
    <w:rPr>
      <w:rFonts w:ascii="Courier New" w:hAnsi="Courier New" w:cs="Courier New"/>
    </w:rPr>
  </w:style>
  <w:style w:type="character" w:customStyle="1" w:styleId="WW8Num20z2">
    <w:name w:val="WW8Num20z2"/>
    <w:rsid w:val="00CB10DF"/>
    <w:rPr>
      <w:rFonts w:ascii="Wingdings" w:hAnsi="Wingdings" w:cs="Wingdings"/>
    </w:rPr>
  </w:style>
  <w:style w:type="character" w:customStyle="1" w:styleId="40">
    <w:name w:val="Основной шрифт абзаца4"/>
    <w:rsid w:val="00CB10DF"/>
  </w:style>
  <w:style w:type="character" w:customStyle="1" w:styleId="11">
    <w:name w:val="Заголовок 1 Знак1"/>
    <w:rsid w:val="00CB10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SpacingChar1">
    <w:name w:val="No Spacing Char1"/>
    <w:rsid w:val="00CB10DF"/>
    <w:rPr>
      <w:sz w:val="22"/>
      <w:szCs w:val="22"/>
      <w:lang w:val="ru-RU" w:bidi="ar-SA"/>
    </w:rPr>
  </w:style>
  <w:style w:type="character" w:styleId="a3">
    <w:name w:val="Emphasis"/>
    <w:qFormat/>
    <w:rsid w:val="00CB10DF"/>
    <w:rPr>
      <w:rFonts w:cs="Times New Roman"/>
      <w:i/>
      <w:iCs/>
    </w:rPr>
  </w:style>
  <w:style w:type="character" w:customStyle="1" w:styleId="10">
    <w:name w:val="Название Знак1"/>
    <w:rsid w:val="00CB10DF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Сильное выделение1"/>
    <w:rsid w:val="00CB10DF"/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rsid w:val="00CB10DF"/>
    <w:rPr>
      <w:rFonts w:ascii="Calibri" w:hAnsi="Calibri" w:cs="Times New Roman"/>
      <w:b/>
      <w:bCs/>
      <w:i/>
      <w:iCs/>
      <w:color w:val="4F81BD"/>
    </w:rPr>
  </w:style>
  <w:style w:type="character" w:customStyle="1" w:styleId="a4">
    <w:name w:val="Основной текст_"/>
    <w:rsid w:val="00CB10DF"/>
    <w:rPr>
      <w:rFonts w:ascii="Times New Roman" w:hAnsi="Times New Roman" w:cs="Times New Roman"/>
      <w:shd w:val="clear" w:color="auto" w:fill="FFFFFF"/>
    </w:rPr>
  </w:style>
  <w:style w:type="character" w:customStyle="1" w:styleId="13">
    <w:name w:val="Текст Знак1"/>
    <w:rsid w:val="00CB10DF"/>
    <w:rPr>
      <w:rFonts w:ascii="Consolas" w:eastAsia="Times New Roman" w:hAnsi="Consolas" w:cs="Times New Roman"/>
      <w:sz w:val="21"/>
      <w:szCs w:val="21"/>
    </w:rPr>
  </w:style>
  <w:style w:type="character" w:customStyle="1" w:styleId="NoSpacingChar">
    <w:name w:val="No Spacing Char"/>
    <w:rsid w:val="00CB10DF"/>
    <w:rPr>
      <w:sz w:val="22"/>
      <w:lang w:bidi="ar-SA"/>
    </w:rPr>
  </w:style>
  <w:style w:type="character" w:customStyle="1" w:styleId="14">
    <w:name w:val="Текст выноски Знак1"/>
    <w:rsid w:val="00CB10DF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CB10DF"/>
  </w:style>
  <w:style w:type="character" w:customStyle="1" w:styleId="WW-Absatz-Standardschriftart11">
    <w:name w:val="WW-Absatz-Standardschriftart11"/>
    <w:rsid w:val="00CB10DF"/>
  </w:style>
  <w:style w:type="character" w:customStyle="1" w:styleId="WW-Absatz-Standardschriftart111">
    <w:name w:val="WW-Absatz-Standardschriftart111"/>
    <w:rsid w:val="00CB10DF"/>
  </w:style>
  <w:style w:type="character" w:customStyle="1" w:styleId="WW-Absatz-Standardschriftart1111">
    <w:name w:val="WW-Absatz-Standardschriftart1111"/>
    <w:rsid w:val="00CB10DF"/>
  </w:style>
  <w:style w:type="character" w:customStyle="1" w:styleId="WW-Absatz-Standardschriftart11111">
    <w:name w:val="WW-Absatz-Standardschriftart11111"/>
    <w:rsid w:val="00CB10DF"/>
  </w:style>
  <w:style w:type="character" w:customStyle="1" w:styleId="WW-Absatz-Standardschriftart111111">
    <w:name w:val="WW-Absatz-Standardschriftart111111"/>
    <w:rsid w:val="00CB10DF"/>
  </w:style>
  <w:style w:type="character" w:customStyle="1" w:styleId="30">
    <w:name w:val="Основной шрифт абзаца3"/>
    <w:rsid w:val="00CB10DF"/>
  </w:style>
  <w:style w:type="character" w:customStyle="1" w:styleId="WW8Num8z1">
    <w:name w:val="WW8Num8z1"/>
    <w:rsid w:val="00CB10DF"/>
    <w:rPr>
      <w:rFonts w:ascii="Courier New" w:hAnsi="Courier New" w:cs="Courier New"/>
    </w:rPr>
  </w:style>
  <w:style w:type="character" w:customStyle="1" w:styleId="WW8Num9z0">
    <w:name w:val="WW8Num9z0"/>
    <w:rsid w:val="00CB10DF"/>
    <w:rPr>
      <w:rFonts w:ascii="Symbol" w:hAnsi="Symbol" w:cs="Symbol"/>
    </w:rPr>
  </w:style>
  <w:style w:type="character" w:customStyle="1" w:styleId="WW-Absatz-Standardschriftart1111111">
    <w:name w:val="WW-Absatz-Standardschriftart1111111"/>
    <w:rsid w:val="00CB10DF"/>
  </w:style>
  <w:style w:type="character" w:customStyle="1" w:styleId="WW-Absatz-Standardschriftart11111111">
    <w:name w:val="WW-Absatz-Standardschriftart11111111"/>
    <w:rsid w:val="00CB10DF"/>
  </w:style>
  <w:style w:type="character" w:customStyle="1" w:styleId="20">
    <w:name w:val="Основной шрифт абзаца2"/>
    <w:rsid w:val="00CB10DF"/>
  </w:style>
  <w:style w:type="character" w:customStyle="1" w:styleId="WW8Num8z2">
    <w:name w:val="WW8Num8z2"/>
    <w:rsid w:val="00CB10DF"/>
    <w:rPr>
      <w:rFonts w:ascii="Wingdings" w:hAnsi="Wingdings" w:cs="Wingdings"/>
    </w:rPr>
  </w:style>
  <w:style w:type="character" w:customStyle="1" w:styleId="WW8Num11z0">
    <w:name w:val="WW8Num11z0"/>
    <w:rsid w:val="00CB10DF"/>
    <w:rPr>
      <w:rFonts w:ascii="Symbol" w:hAnsi="Symbol" w:cs="Symbol"/>
    </w:rPr>
  </w:style>
  <w:style w:type="character" w:customStyle="1" w:styleId="WW8Num21z0">
    <w:name w:val="WW8Num21z0"/>
    <w:rsid w:val="00CB10DF"/>
    <w:rPr>
      <w:color w:val="000000"/>
      <w:sz w:val="29"/>
    </w:rPr>
  </w:style>
  <w:style w:type="character" w:customStyle="1" w:styleId="WW8Num23z0">
    <w:name w:val="WW8Num23z0"/>
    <w:rsid w:val="00CB10DF"/>
    <w:rPr>
      <w:b w:val="0"/>
    </w:rPr>
  </w:style>
  <w:style w:type="character" w:customStyle="1" w:styleId="WW8Num24z0">
    <w:name w:val="WW8Num24z0"/>
    <w:rsid w:val="00CB10DF"/>
    <w:rPr>
      <w:rFonts w:cs="Times New Roman"/>
    </w:rPr>
  </w:style>
  <w:style w:type="character" w:customStyle="1" w:styleId="WW8Num25z0">
    <w:name w:val="WW8Num25z0"/>
    <w:rsid w:val="00CB10DF"/>
    <w:rPr>
      <w:rFonts w:ascii="Symbol" w:hAnsi="Symbol" w:cs="Symbol"/>
    </w:rPr>
  </w:style>
  <w:style w:type="character" w:customStyle="1" w:styleId="WW8Num25z1">
    <w:name w:val="WW8Num25z1"/>
    <w:rsid w:val="00CB10DF"/>
    <w:rPr>
      <w:rFonts w:ascii="Courier New" w:hAnsi="Courier New" w:cs="Courier New"/>
    </w:rPr>
  </w:style>
  <w:style w:type="character" w:customStyle="1" w:styleId="WW8Num25z2">
    <w:name w:val="WW8Num25z2"/>
    <w:rsid w:val="00CB10DF"/>
    <w:rPr>
      <w:rFonts w:ascii="Wingdings" w:hAnsi="Wingdings" w:cs="Wingdings"/>
    </w:rPr>
  </w:style>
  <w:style w:type="character" w:customStyle="1" w:styleId="WW8Num27z0">
    <w:name w:val="WW8Num27z0"/>
    <w:rsid w:val="00CB10DF"/>
    <w:rPr>
      <w:rFonts w:ascii="Symbol" w:hAnsi="Symbol" w:cs="Symbol"/>
      <w:sz w:val="20"/>
    </w:rPr>
  </w:style>
  <w:style w:type="character" w:customStyle="1" w:styleId="WW8Num27z1">
    <w:name w:val="WW8Num27z1"/>
    <w:rsid w:val="00CB10DF"/>
    <w:rPr>
      <w:rFonts w:ascii="Courier New" w:hAnsi="Courier New" w:cs="Courier New"/>
      <w:sz w:val="20"/>
    </w:rPr>
  </w:style>
  <w:style w:type="character" w:customStyle="1" w:styleId="WW8Num27z2">
    <w:name w:val="WW8Num27z2"/>
    <w:rsid w:val="00CB10DF"/>
    <w:rPr>
      <w:rFonts w:ascii="Wingdings" w:hAnsi="Wingdings" w:cs="Wingdings"/>
      <w:sz w:val="20"/>
    </w:rPr>
  </w:style>
  <w:style w:type="character" w:customStyle="1" w:styleId="WW8Num28z0">
    <w:name w:val="WW8Num28z0"/>
    <w:rsid w:val="00CB10DF"/>
    <w:rPr>
      <w:b w:val="0"/>
    </w:rPr>
  </w:style>
  <w:style w:type="character" w:customStyle="1" w:styleId="WW8Num30z0">
    <w:name w:val="WW8Num30z0"/>
    <w:rsid w:val="00CB10DF"/>
    <w:rPr>
      <w:rFonts w:ascii="Symbol" w:hAnsi="Symbol" w:cs="Symbol"/>
    </w:rPr>
  </w:style>
  <w:style w:type="character" w:customStyle="1" w:styleId="WW8Num30z1">
    <w:name w:val="WW8Num30z1"/>
    <w:rsid w:val="00CB10DF"/>
    <w:rPr>
      <w:rFonts w:ascii="Symbol" w:hAnsi="Symbol" w:cs="Symbol"/>
      <w:color w:val="auto"/>
    </w:rPr>
  </w:style>
  <w:style w:type="character" w:customStyle="1" w:styleId="WW8Num31z1">
    <w:name w:val="WW8Num31z1"/>
    <w:rsid w:val="00CB10DF"/>
    <w:rPr>
      <w:b/>
      <w:i/>
    </w:rPr>
  </w:style>
  <w:style w:type="character" w:customStyle="1" w:styleId="WW8Num32z1">
    <w:name w:val="WW8Num32z1"/>
    <w:rsid w:val="00CB10DF"/>
    <w:rPr>
      <w:rFonts w:ascii="Times New Roman" w:hAnsi="Times New Roman" w:cs="Times New Roman"/>
    </w:rPr>
  </w:style>
  <w:style w:type="character" w:customStyle="1" w:styleId="WW8Num34z0">
    <w:name w:val="WW8Num34z0"/>
    <w:rsid w:val="00CB10DF"/>
    <w:rPr>
      <w:rFonts w:ascii="Symbol" w:hAnsi="Symbol" w:cs="Symbol"/>
    </w:rPr>
  </w:style>
  <w:style w:type="character" w:customStyle="1" w:styleId="WW8Num35z0">
    <w:name w:val="WW8Num35z0"/>
    <w:rsid w:val="00CB10DF"/>
    <w:rPr>
      <w:rFonts w:ascii="Symbol" w:hAnsi="Symbol" w:cs="Symbol"/>
    </w:rPr>
  </w:style>
  <w:style w:type="character" w:customStyle="1" w:styleId="15">
    <w:name w:val="Основной шрифт абзаца1"/>
    <w:rsid w:val="00CB10DF"/>
  </w:style>
  <w:style w:type="character" w:customStyle="1" w:styleId="16">
    <w:name w:val="Заголовок 1 Знак"/>
    <w:rsid w:val="00CB10D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1">
    <w:name w:val="Заголовок 2 Знак"/>
    <w:rsid w:val="00CB10D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Заголовок 3 Знак"/>
    <w:rsid w:val="00CB10D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1">
    <w:name w:val="Заголовок 4 Знак"/>
    <w:rsid w:val="00CB10DF"/>
    <w:rPr>
      <w:rFonts w:ascii="Times New Roman" w:eastAsia="Times New Roman" w:hAnsi="Times New Roman" w:cs="Times New Roman"/>
      <w:sz w:val="28"/>
      <w:szCs w:val="24"/>
    </w:rPr>
  </w:style>
  <w:style w:type="character" w:customStyle="1" w:styleId="51">
    <w:name w:val="Заголовок 5 Знак"/>
    <w:rsid w:val="00CB10DF"/>
    <w:rPr>
      <w:rFonts w:ascii="Arial" w:eastAsia="Times New Roman" w:hAnsi="Arial" w:cs="Times New Roman"/>
      <w:szCs w:val="24"/>
    </w:rPr>
  </w:style>
  <w:style w:type="character" w:customStyle="1" w:styleId="60">
    <w:name w:val="Заголовок 6 Знак"/>
    <w:rsid w:val="00CB10DF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rsid w:val="00CB10D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rsid w:val="00CB10DF"/>
    <w:rPr>
      <w:rFonts w:ascii="Arial" w:eastAsia="Times New Roman" w:hAnsi="Arial" w:cs="Times New Roman"/>
      <w:i/>
      <w:sz w:val="20"/>
      <w:szCs w:val="24"/>
    </w:rPr>
  </w:style>
  <w:style w:type="character" w:customStyle="1" w:styleId="90">
    <w:name w:val="Заголовок 9 Знак"/>
    <w:rsid w:val="00CB10DF"/>
    <w:rPr>
      <w:rFonts w:ascii="Arial" w:eastAsia="Times New Roman" w:hAnsi="Arial" w:cs="Times New Roman"/>
      <w:b/>
      <w:i/>
      <w:sz w:val="18"/>
      <w:szCs w:val="24"/>
    </w:rPr>
  </w:style>
  <w:style w:type="character" w:customStyle="1" w:styleId="HTML">
    <w:name w:val="Стандартный HTML Знак"/>
    <w:rsid w:val="00CB10DF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сноски Знак"/>
    <w:rsid w:val="00CB10DF"/>
    <w:rPr>
      <w:rFonts w:ascii="Courier New" w:hAnsi="Courier New" w:cs="Courier New"/>
      <w:szCs w:val="24"/>
    </w:rPr>
  </w:style>
  <w:style w:type="character" w:customStyle="1" w:styleId="17">
    <w:name w:val="Текст сноски Знак1"/>
    <w:rsid w:val="00CB10DF"/>
    <w:rPr>
      <w:sz w:val="20"/>
      <w:szCs w:val="20"/>
    </w:rPr>
  </w:style>
  <w:style w:type="character" w:customStyle="1" w:styleId="a6">
    <w:name w:val="Верхний колонтитул Знак"/>
    <w:rsid w:val="00CB10DF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CB10D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CB10D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Основной текст Знак"/>
    <w:rsid w:val="00CB10DF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CB10DF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заголовок Знак"/>
    <w:rsid w:val="00CB10DF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rsid w:val="00CB10DF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32">
    <w:name w:val="Основной текст 3 Знак"/>
    <w:rsid w:val="00CB10DF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rsid w:val="00CB10DF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rsid w:val="00CB10DF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хема документа Знак"/>
    <w:rsid w:val="00CB10D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d">
    <w:name w:val="Текст Знак"/>
    <w:rsid w:val="00CB10DF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выноски Знак"/>
    <w:rsid w:val="00CB10DF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rsid w:val="00CB10DF"/>
    <w:rPr>
      <w:rFonts w:cs="Calibri"/>
      <w:sz w:val="22"/>
      <w:szCs w:val="22"/>
      <w:lang w:val="ru-RU" w:bidi="ar-SA"/>
    </w:rPr>
  </w:style>
  <w:style w:type="character" w:customStyle="1" w:styleId="FootnoteCharacters">
    <w:name w:val="Footnote Characters"/>
    <w:rsid w:val="00CB10DF"/>
    <w:rPr>
      <w:vertAlign w:val="superscript"/>
    </w:rPr>
  </w:style>
  <w:style w:type="character" w:customStyle="1" w:styleId="spelle">
    <w:name w:val="spelle"/>
    <w:basedOn w:val="15"/>
    <w:rsid w:val="00CB10DF"/>
  </w:style>
  <w:style w:type="character" w:styleId="af0">
    <w:name w:val="Strong"/>
    <w:qFormat/>
    <w:rsid w:val="00CB10DF"/>
    <w:rPr>
      <w:b/>
      <w:bCs/>
    </w:rPr>
  </w:style>
  <w:style w:type="character" w:styleId="af1">
    <w:name w:val="line number"/>
    <w:basedOn w:val="15"/>
    <w:rsid w:val="00CB10DF"/>
  </w:style>
  <w:style w:type="character" w:customStyle="1" w:styleId="apple-converted-space">
    <w:name w:val="apple-converted-space"/>
    <w:basedOn w:val="15"/>
    <w:rsid w:val="00CB10DF"/>
  </w:style>
  <w:style w:type="character" w:styleId="af2">
    <w:name w:val="page number"/>
    <w:basedOn w:val="15"/>
    <w:rsid w:val="00CB10DF"/>
  </w:style>
  <w:style w:type="character" w:styleId="af3">
    <w:name w:val="Hyperlink"/>
    <w:rsid w:val="00CB10DF"/>
    <w:rPr>
      <w:color w:val="0000FF"/>
      <w:u w:val="single"/>
    </w:rPr>
  </w:style>
  <w:style w:type="character" w:customStyle="1" w:styleId="FontStyle17">
    <w:name w:val="Font Style17"/>
    <w:rsid w:val="00CB10DF"/>
    <w:rPr>
      <w:rFonts w:ascii="Times New Roman" w:hAnsi="Times New Roman" w:cs="Times New Roman"/>
      <w:sz w:val="22"/>
      <w:szCs w:val="22"/>
    </w:rPr>
  </w:style>
  <w:style w:type="character" w:customStyle="1" w:styleId="af4">
    <w:name w:val="Символ нумерации"/>
    <w:rsid w:val="00CB10DF"/>
  </w:style>
  <w:style w:type="character" w:customStyle="1" w:styleId="24">
    <w:name w:val="Текст Знак2"/>
    <w:rsid w:val="00CB10DF"/>
    <w:rPr>
      <w:rFonts w:ascii="Courier New" w:eastAsia="Calibri" w:hAnsi="Courier New" w:cs="Courier New"/>
      <w:lang w:eastAsia="zh-CN"/>
    </w:rPr>
  </w:style>
  <w:style w:type="paragraph" w:customStyle="1" w:styleId="af5">
    <w:name w:val="Заголовок"/>
    <w:basedOn w:val="a"/>
    <w:next w:val="a"/>
    <w:rsid w:val="00CB10DF"/>
    <w:pPr>
      <w:pBdr>
        <w:bottom w:val="single" w:sz="8" w:space="4" w:color="808080"/>
      </w:pBdr>
      <w:spacing w:after="300" w:line="240" w:lineRule="auto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6">
    <w:name w:val="Body Text"/>
    <w:basedOn w:val="a"/>
    <w:rsid w:val="00CB10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List"/>
    <w:basedOn w:val="a"/>
    <w:rsid w:val="00CB10D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caption"/>
    <w:basedOn w:val="a"/>
    <w:qFormat/>
    <w:rsid w:val="00CB10D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42">
    <w:name w:val="Указатель4"/>
    <w:basedOn w:val="a"/>
    <w:rsid w:val="00CB10DF"/>
    <w:pPr>
      <w:suppressLineNumbers/>
    </w:pPr>
    <w:rPr>
      <w:rFonts w:cs="Lohit Hindi"/>
    </w:rPr>
  </w:style>
  <w:style w:type="paragraph" w:customStyle="1" w:styleId="43">
    <w:name w:val="Название объекта4"/>
    <w:basedOn w:val="a"/>
    <w:rsid w:val="00CB10D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4">
    <w:name w:val="Указатель3"/>
    <w:basedOn w:val="a"/>
    <w:rsid w:val="00CB10DF"/>
    <w:pPr>
      <w:suppressLineNumbers/>
    </w:pPr>
    <w:rPr>
      <w:rFonts w:cs="Lohit Hindi"/>
    </w:rPr>
  </w:style>
  <w:style w:type="paragraph" w:customStyle="1" w:styleId="18">
    <w:name w:val="Без интервала1"/>
    <w:rsid w:val="00CB10D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9">
    <w:name w:val="Абзац списка1"/>
    <w:basedOn w:val="a"/>
    <w:rsid w:val="00CB10DF"/>
    <w:pPr>
      <w:ind w:left="720"/>
    </w:pPr>
  </w:style>
  <w:style w:type="paragraph" w:customStyle="1" w:styleId="1a">
    <w:name w:val="Выделенная цитата1"/>
    <w:basedOn w:val="a"/>
    <w:next w:val="a"/>
    <w:rsid w:val="00CB10DF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52">
    <w:name w:val="Основной текст5"/>
    <w:basedOn w:val="a"/>
    <w:rsid w:val="00CB10DF"/>
    <w:pPr>
      <w:shd w:val="clear" w:color="auto" w:fill="FFFFFF"/>
      <w:spacing w:before="180" w:after="60" w:line="278" w:lineRule="exact"/>
      <w:ind w:hanging="440"/>
      <w:jc w:val="both"/>
    </w:pPr>
    <w:rPr>
      <w:rFonts w:ascii="Times New Roman" w:hAnsi="Times New Roman" w:cs="Times New Roman"/>
    </w:rPr>
  </w:style>
  <w:style w:type="paragraph" w:customStyle="1" w:styleId="25">
    <w:name w:val="Текст2"/>
    <w:basedOn w:val="a"/>
    <w:rsid w:val="00CB10DF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paragraph" w:customStyle="1" w:styleId="NoSpacing1">
    <w:name w:val="No Spacing1"/>
    <w:rsid w:val="00CB10DF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styleId="af9">
    <w:name w:val="Balloon Text"/>
    <w:basedOn w:val="a"/>
    <w:rsid w:val="00CB10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">
    <w:name w:val="WW-Заголовок"/>
    <w:basedOn w:val="a"/>
    <w:next w:val="af6"/>
    <w:rsid w:val="00CB10DF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customStyle="1" w:styleId="35">
    <w:name w:val="Название объекта3"/>
    <w:basedOn w:val="a"/>
    <w:rsid w:val="00CB10D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6">
    <w:name w:val="Указатель2"/>
    <w:basedOn w:val="a"/>
    <w:rsid w:val="00CB10DF"/>
    <w:pPr>
      <w:suppressLineNumbers/>
    </w:pPr>
    <w:rPr>
      <w:rFonts w:cs="Lohit Hindi"/>
    </w:rPr>
  </w:style>
  <w:style w:type="paragraph" w:customStyle="1" w:styleId="27">
    <w:name w:val="Название объекта2"/>
    <w:basedOn w:val="a"/>
    <w:rsid w:val="00CB10D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b">
    <w:name w:val="Указатель1"/>
    <w:basedOn w:val="a"/>
    <w:rsid w:val="00CB10DF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f6"/>
    <w:rsid w:val="00CB10DF"/>
    <w:pPr>
      <w:autoSpaceDE w:val="0"/>
      <w:spacing w:before="222" w:after="222" w:line="360" w:lineRule="auto"/>
      <w:ind w:left="165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c">
    <w:name w:val="Название объекта1"/>
    <w:basedOn w:val="a"/>
    <w:rsid w:val="00CB10D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CB10DF"/>
    <w:pPr>
      <w:suppressLineNumbers/>
    </w:pPr>
    <w:rPr>
      <w:rFonts w:cs="Lohit Hindi"/>
    </w:rPr>
  </w:style>
  <w:style w:type="paragraph" w:styleId="HTML0">
    <w:name w:val="HTML Preformatted"/>
    <w:basedOn w:val="a"/>
    <w:rsid w:val="00CB10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Normal (Web)"/>
    <w:basedOn w:val="a"/>
    <w:rsid w:val="00CB10D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note text"/>
    <w:basedOn w:val="a"/>
    <w:rsid w:val="00CB10DF"/>
    <w:pPr>
      <w:widowControl w:val="0"/>
      <w:spacing w:after="0" w:line="240" w:lineRule="auto"/>
      <w:ind w:left="400"/>
    </w:pPr>
    <w:rPr>
      <w:rFonts w:ascii="Courier New" w:hAnsi="Courier New" w:cs="Courier New"/>
      <w:sz w:val="20"/>
      <w:szCs w:val="24"/>
    </w:rPr>
  </w:style>
  <w:style w:type="paragraph" w:styleId="afc">
    <w:name w:val="header"/>
    <w:basedOn w:val="a"/>
    <w:rsid w:val="00CB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er"/>
    <w:basedOn w:val="a"/>
    <w:rsid w:val="00CB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Маркированный список1"/>
    <w:basedOn w:val="a"/>
    <w:rsid w:val="00CB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Нумерованный список1"/>
    <w:basedOn w:val="a"/>
    <w:rsid w:val="00CB10DF"/>
    <w:pPr>
      <w:widowControl w:val="0"/>
      <w:spacing w:before="240" w:after="12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210">
    <w:name w:val="Список 21"/>
    <w:basedOn w:val="a"/>
    <w:rsid w:val="00CB10D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 Indent"/>
    <w:basedOn w:val="a"/>
    <w:rsid w:val="00CB10DF"/>
    <w:pPr>
      <w:autoSpaceDE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Продолжение списка 21"/>
    <w:basedOn w:val="a"/>
    <w:rsid w:val="00CB10DF"/>
    <w:pPr>
      <w:widowControl w:val="0"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Subtitle"/>
    <w:basedOn w:val="a"/>
    <w:next w:val="af6"/>
    <w:qFormat/>
    <w:rsid w:val="00CB10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20">
    <w:name w:val="Основной текст 22"/>
    <w:basedOn w:val="a"/>
    <w:rsid w:val="00CB10DF"/>
    <w:pPr>
      <w:autoSpaceDE w:val="0"/>
      <w:spacing w:after="222" w:line="240" w:lineRule="auto"/>
    </w:pPr>
    <w:rPr>
      <w:rFonts w:ascii="Times New Roman" w:eastAsia="Times New Roman" w:hAnsi="Times New Roman" w:cs="Times New Roman"/>
      <w:i/>
      <w:sz w:val="28"/>
      <w:szCs w:val="24"/>
    </w:rPr>
  </w:style>
  <w:style w:type="paragraph" w:customStyle="1" w:styleId="320">
    <w:name w:val="Основной текст 32"/>
    <w:basedOn w:val="a"/>
    <w:rsid w:val="00CB10DF"/>
    <w:pPr>
      <w:autoSpaceDE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21">
    <w:name w:val="Основной текст с отступом 22"/>
    <w:basedOn w:val="a"/>
    <w:rsid w:val="00CB10DF"/>
    <w:pPr>
      <w:autoSpaceDE w:val="0"/>
      <w:spacing w:after="0" w:line="240" w:lineRule="auto"/>
      <w:ind w:firstLine="77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B10DF"/>
    <w:pPr>
      <w:autoSpaceDE w:val="0"/>
      <w:spacing w:after="0" w:line="360" w:lineRule="auto"/>
      <w:ind w:right="176" w:firstLine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Цитата1"/>
    <w:basedOn w:val="a"/>
    <w:rsid w:val="00CB10DF"/>
    <w:pPr>
      <w:autoSpaceDE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Схема документа1"/>
    <w:basedOn w:val="a"/>
    <w:rsid w:val="00CB10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f1">
    <w:name w:val="Текст1"/>
    <w:basedOn w:val="a"/>
    <w:rsid w:val="00CB10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No Spacing"/>
    <w:qFormat/>
    <w:rsid w:val="00CB10D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f1">
    <w:name w:val="List Paragraph"/>
    <w:basedOn w:val="a"/>
    <w:qFormat/>
    <w:rsid w:val="00CB10DF"/>
    <w:pPr>
      <w:ind w:left="720"/>
    </w:pPr>
    <w:rPr>
      <w:rFonts w:eastAsia="Times New Roman"/>
    </w:rPr>
  </w:style>
  <w:style w:type="paragraph" w:customStyle="1" w:styleId="aff2">
    <w:name w:val="Текст_стандарт"/>
    <w:basedOn w:val="221"/>
    <w:rsid w:val="00CB10DF"/>
    <w:pPr>
      <w:spacing w:line="360" w:lineRule="auto"/>
      <w:ind w:firstLine="709"/>
      <w:jc w:val="both"/>
    </w:pPr>
  </w:style>
  <w:style w:type="paragraph" w:customStyle="1" w:styleId="aff3">
    <w:name w:val="Раздел_стандарт"/>
    <w:basedOn w:val="1"/>
    <w:rsid w:val="00CB10DF"/>
    <w:pPr>
      <w:keepNext w:val="0"/>
      <w:keepLines w:val="0"/>
      <w:widowControl w:val="0"/>
      <w:autoSpaceDE w:val="0"/>
      <w:spacing w:before="240" w:after="120" w:line="288" w:lineRule="auto"/>
    </w:pPr>
    <w:rPr>
      <w:rFonts w:ascii="Arial" w:eastAsia="Times New Roman" w:hAnsi="Arial" w:cs="Arial"/>
      <w:bCs w:val="0"/>
      <w:caps/>
      <w:color w:val="auto"/>
      <w:szCs w:val="24"/>
    </w:rPr>
  </w:style>
  <w:style w:type="paragraph" w:customStyle="1" w:styleId="aff4">
    <w:name w:val="Подзаг_ст"/>
    <w:basedOn w:val="a"/>
    <w:rsid w:val="00CB10DF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5">
    <w:name w:val="Ном_список"/>
    <w:basedOn w:val="a"/>
    <w:rsid w:val="00CB10DF"/>
    <w:pPr>
      <w:autoSpaceDE w:val="0"/>
      <w:spacing w:after="0" w:line="240" w:lineRule="auto"/>
      <w:ind w:left="1134" w:hanging="113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f2">
    <w:name w:val="заголовок 1"/>
    <w:basedOn w:val="a"/>
    <w:next w:val="a"/>
    <w:rsid w:val="00CB10DF"/>
    <w:pPr>
      <w:keepNext/>
      <w:spacing w:after="0" w:line="480" w:lineRule="auto"/>
      <w:ind w:firstLine="709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6">
    <w:name w:val="Наим_главы"/>
    <w:basedOn w:val="a"/>
    <w:rsid w:val="00CB10DF"/>
    <w:pPr>
      <w:widowControl w:val="0"/>
      <w:spacing w:before="240" w:after="0" w:line="288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aff7">
    <w:name w:val="Спис_станд"/>
    <w:basedOn w:val="aff2"/>
    <w:rsid w:val="00CB10DF"/>
    <w:pPr>
      <w:ind w:left="1069"/>
    </w:pPr>
  </w:style>
  <w:style w:type="paragraph" w:customStyle="1" w:styleId="28">
    <w:name w:val="Спис_ст2"/>
    <w:basedOn w:val="a"/>
    <w:rsid w:val="00CB10DF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Подр_211"/>
    <w:basedOn w:val="1e"/>
    <w:rsid w:val="00CB10DF"/>
    <w:rPr>
      <w:i/>
    </w:rPr>
  </w:style>
  <w:style w:type="paragraph" w:customStyle="1" w:styleId="aff8">
    <w:name w:val="Подразд_ст"/>
    <w:basedOn w:val="a"/>
    <w:rsid w:val="00CB10DF"/>
    <w:pPr>
      <w:spacing w:after="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53">
    <w:name w:val="заголовок 5"/>
    <w:basedOn w:val="a"/>
    <w:next w:val="a"/>
    <w:rsid w:val="00CB10DF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2">
    <w:name w:val="Основной текст 21"/>
    <w:basedOn w:val="a"/>
    <w:rsid w:val="00CB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указатель 1"/>
    <w:basedOn w:val="a"/>
    <w:next w:val="a"/>
    <w:rsid w:val="00CB10DF"/>
    <w:pPr>
      <w:spacing w:after="0" w:line="240" w:lineRule="auto"/>
      <w:ind w:left="280" w:hanging="28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9">
    <w:name w:val="указатель"/>
    <w:basedOn w:val="a"/>
    <w:next w:val="1f3"/>
    <w:rsid w:val="00CB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заголовок 3"/>
    <w:basedOn w:val="a"/>
    <w:next w:val="a"/>
    <w:rsid w:val="00CB10DF"/>
    <w:pPr>
      <w:keepNext/>
      <w:spacing w:after="0" w:line="360" w:lineRule="auto"/>
      <w:ind w:firstLine="708"/>
    </w:pPr>
    <w:rPr>
      <w:rFonts w:ascii="Times New Roman" w:eastAsia="Times New Roman" w:hAnsi="Times New Roman" w:cs="Times New Roman"/>
      <w:b/>
      <w:smallCaps/>
      <w:sz w:val="32"/>
      <w:szCs w:val="24"/>
    </w:rPr>
  </w:style>
  <w:style w:type="paragraph" w:customStyle="1" w:styleId="FR2">
    <w:name w:val="FR2"/>
    <w:rsid w:val="00CB10DF"/>
    <w:pPr>
      <w:widowControl w:val="0"/>
      <w:suppressAutoHyphens/>
    </w:pPr>
    <w:rPr>
      <w:rFonts w:ascii="Arial" w:hAnsi="Arial" w:cs="Arial"/>
      <w:sz w:val="16"/>
      <w:lang w:eastAsia="zh-CN"/>
    </w:rPr>
  </w:style>
  <w:style w:type="paragraph" w:customStyle="1" w:styleId="FR1">
    <w:name w:val="FR1"/>
    <w:rsid w:val="00CB10DF"/>
    <w:pPr>
      <w:widowControl w:val="0"/>
      <w:suppressAutoHyphens/>
      <w:spacing w:before="120"/>
    </w:pPr>
    <w:rPr>
      <w:lang w:eastAsia="zh-CN"/>
    </w:rPr>
  </w:style>
  <w:style w:type="paragraph" w:customStyle="1" w:styleId="311">
    <w:name w:val="Основной текст 31"/>
    <w:basedOn w:val="a"/>
    <w:rsid w:val="00CB10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заголовок 2"/>
    <w:basedOn w:val="a"/>
    <w:next w:val="a"/>
    <w:rsid w:val="00CB10DF"/>
    <w:pPr>
      <w:keepNext/>
      <w:spacing w:before="240" w:after="60" w:line="240" w:lineRule="auto"/>
    </w:pPr>
    <w:rPr>
      <w:rFonts w:ascii="Arial" w:eastAsia="Times New Roman" w:hAnsi="Arial" w:cs="Arial"/>
      <w:b/>
      <w:i/>
      <w:sz w:val="28"/>
      <w:szCs w:val="24"/>
    </w:rPr>
  </w:style>
  <w:style w:type="paragraph" w:customStyle="1" w:styleId="213">
    <w:name w:val="Основной текст с отступом 21"/>
    <w:basedOn w:val="a"/>
    <w:rsid w:val="00CB10DF"/>
    <w:pPr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R3">
    <w:name w:val="FR3"/>
    <w:rsid w:val="00CB10DF"/>
    <w:pPr>
      <w:widowControl w:val="0"/>
      <w:suppressAutoHyphens/>
      <w:spacing w:line="420" w:lineRule="auto"/>
      <w:ind w:left="2080" w:right="1000"/>
      <w:jc w:val="center"/>
    </w:pPr>
    <w:rPr>
      <w:rFonts w:ascii="Arial" w:hAnsi="Arial" w:cs="Arial"/>
      <w:sz w:val="28"/>
      <w:lang w:eastAsia="zh-CN"/>
    </w:rPr>
  </w:style>
  <w:style w:type="paragraph" w:customStyle="1" w:styleId="71">
    <w:name w:val="заголовок 7"/>
    <w:basedOn w:val="a"/>
    <w:next w:val="a"/>
    <w:rsid w:val="00CB10DF"/>
    <w:pPr>
      <w:keepNext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заголовок 6"/>
    <w:basedOn w:val="a"/>
    <w:next w:val="a"/>
    <w:rsid w:val="00CB10DF"/>
    <w:pPr>
      <w:keepNext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">
    <w:name w:val="заголовок 8"/>
    <w:basedOn w:val="a"/>
    <w:next w:val="a"/>
    <w:rsid w:val="00CB10DF"/>
    <w:pPr>
      <w:spacing w:before="240" w:after="6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1f4">
    <w:name w:val="Стиль1"/>
    <w:basedOn w:val="a"/>
    <w:rsid w:val="00CB10DF"/>
    <w:pPr>
      <w:widowControl w:val="0"/>
      <w:autoSpaceDE w:val="0"/>
      <w:spacing w:before="240" w:after="120" w:line="288" w:lineRule="auto"/>
    </w:pPr>
    <w:rPr>
      <w:rFonts w:ascii="Arial" w:eastAsia="Times New Roman" w:hAnsi="Arial" w:cs="Arial"/>
      <w:b/>
      <w:caps/>
      <w:sz w:val="28"/>
      <w:szCs w:val="24"/>
    </w:rPr>
  </w:style>
  <w:style w:type="paragraph" w:customStyle="1" w:styleId="WW-Default">
    <w:name w:val="WW-Default"/>
    <w:rsid w:val="00CB10D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CB10D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11">
    <w:name w:val="Подр_2111"/>
    <w:basedOn w:val="2110"/>
    <w:rsid w:val="00CB10DF"/>
    <w:pPr>
      <w:ind w:left="360" w:hanging="360"/>
    </w:pPr>
    <w:rPr>
      <w:b w:val="0"/>
    </w:rPr>
  </w:style>
  <w:style w:type="paragraph" w:customStyle="1" w:styleId="TableContents">
    <w:name w:val="Table Contents"/>
    <w:basedOn w:val="a"/>
    <w:rsid w:val="00CB10DF"/>
    <w:pPr>
      <w:suppressLineNumbers/>
    </w:pPr>
  </w:style>
  <w:style w:type="paragraph" w:customStyle="1" w:styleId="TableHeading">
    <w:name w:val="Table Heading"/>
    <w:basedOn w:val="TableContents"/>
    <w:rsid w:val="00CB10DF"/>
    <w:pPr>
      <w:jc w:val="center"/>
    </w:pPr>
    <w:rPr>
      <w:b/>
      <w:bCs/>
    </w:rPr>
  </w:style>
  <w:style w:type="paragraph" w:customStyle="1" w:styleId="Framecontents">
    <w:name w:val="Frame contents"/>
    <w:basedOn w:val="af6"/>
    <w:rsid w:val="00CB10DF"/>
  </w:style>
  <w:style w:type="paragraph" w:customStyle="1" w:styleId="affa">
    <w:name w:val="Содержимое таблицы"/>
    <w:basedOn w:val="a"/>
    <w:rsid w:val="00CB10DF"/>
    <w:pPr>
      <w:suppressLineNumbers/>
    </w:pPr>
  </w:style>
  <w:style w:type="paragraph" w:customStyle="1" w:styleId="affb">
    <w:name w:val="Заголовок таблицы"/>
    <w:basedOn w:val="affa"/>
    <w:rsid w:val="00CB10DF"/>
    <w:pPr>
      <w:jc w:val="center"/>
    </w:pPr>
    <w:rPr>
      <w:b/>
      <w:bCs/>
    </w:rPr>
  </w:style>
  <w:style w:type="paragraph" w:customStyle="1" w:styleId="affc">
    <w:name w:val="Содержимое врезки"/>
    <w:basedOn w:val="af6"/>
    <w:rsid w:val="00CB10DF"/>
  </w:style>
  <w:style w:type="paragraph" w:customStyle="1" w:styleId="2a">
    <w:name w:val="Маркированный список2"/>
    <w:basedOn w:val="a"/>
    <w:rsid w:val="00CB10DF"/>
    <w:pPr>
      <w:tabs>
        <w:tab w:val="left" w:pos="0"/>
      </w:tabs>
      <w:ind w:left="432" w:hanging="432"/>
    </w:pPr>
  </w:style>
  <w:style w:type="paragraph" w:customStyle="1" w:styleId="37">
    <w:name w:val="Текст3"/>
    <w:basedOn w:val="a"/>
    <w:rsid w:val="00CB10D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consilium-medicum.com/media/gynecology/" TargetMode="External"/><Relationship Id="rId13" Type="http://schemas.openxmlformats.org/officeDocument/2006/relationships/hyperlink" Target="http://www.consilium.com.ua/stuff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ma.ru/library" TargetMode="External"/><Relationship Id="rId12" Type="http://schemas.openxmlformats.org/officeDocument/2006/relationships/hyperlink" Target="http://www.webapteka.ru/phdocs/" TargetMode="External"/><Relationship Id="rId17" Type="http://schemas.openxmlformats.org/officeDocument/2006/relationships/hyperlink" Target="http://medprof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secret.net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ncagip.ru/for-experts/publications/" TargetMode="External"/><Relationship Id="rId11" Type="http://schemas.openxmlformats.org/officeDocument/2006/relationships/hyperlink" Target="http://www.pirogov-center.ru/illnes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eduniver.com/" TargetMode="External"/><Relationship Id="rId10" Type="http://schemas.openxmlformats.org/officeDocument/2006/relationships/hyperlink" Target="http://www.rmj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dicum.nnov.ru/doctor/" TargetMode="External"/><Relationship Id="rId14" Type="http://schemas.openxmlformats.org/officeDocument/2006/relationships/hyperlink" Target="http://www.medlin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7141</Words>
  <Characters>40708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TOSHIBA</Company>
  <LinksUpToDate>false</LinksUpToDate>
  <CharactersWithSpaces>47754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Administrtor</dc:creator>
  <cp:lastModifiedBy>Admin</cp:lastModifiedBy>
  <cp:revision>8</cp:revision>
  <cp:lastPrinted>2015-04-06T08:28:00Z</cp:lastPrinted>
  <dcterms:created xsi:type="dcterms:W3CDTF">2014-12-25T18:43:00Z</dcterms:created>
  <dcterms:modified xsi:type="dcterms:W3CDTF">2015-04-07T10:12:00Z</dcterms:modified>
</cp:coreProperties>
</file>