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3B03" w:rsidRDefault="006F775C" w:rsidP="006F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Основная и дополнительная литература по дисциплинам</w:t>
      </w:r>
    </w:p>
    <w:p w:rsidR="006F775C" w:rsidRPr="00C13B03" w:rsidRDefault="006F775C" w:rsidP="006F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Принципы гигиенического нормирования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Гигиена труда: учебник/Под ред. Н.Ф. Измерова, В.Ф. Кириллова – М: ГЭОТАР-Медиа, 2008. – 592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гигиене труда /Кириллов В.Ф., Миронов А.И., Спасский С.С.//под ред. Кириллова В.Ф. – Геотар-Медиа, 2008. – 416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Коммунальная гигиена. В.Т. Мазаев, А.А. Королев, Т.Г. Шлепнина, часть 2,  2-е издание исправленное и дополненное Медиа – 2006.,336 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 к лабораторным занятиям по коммунальной гигиене: Учебное пособие /Е.И.Гончарук, Р.Д. Рабович и др./ Под ред. Е.И. Гончарука. – 3-е изд. Перераб. И доп. – М.: Медицина, 1990. - 416с.1.5.</w:t>
      </w:r>
    </w:p>
    <w:p w:rsidR="006F775C" w:rsidRPr="00C13B03" w:rsidRDefault="006F775C" w:rsidP="00296C24">
      <w:pPr>
        <w:pStyle w:val="3"/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Гигиена питания: учебник /А.А.Королев,  – М.: Издательский центр «Академия», 2007, - 528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Кучма В.Р. Гигиена детей и подростков. – Гэотар-Мед, 2008. – 480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Измерение концентраций вредных веществ в воздухе рабочей зоны: Сборник (МУК 4.1.1922 – 4.1.1934-04). – Вып. 47. – 2005. – 128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B03">
        <w:rPr>
          <w:rFonts w:ascii="Times New Roman" w:hAnsi="Times New Roman" w:cs="Times New Roman"/>
          <w:color w:val="000000"/>
          <w:sz w:val="24"/>
          <w:szCs w:val="24"/>
        </w:rPr>
        <w:t xml:space="preserve">«Гигиенические требования безопасности и пищевой ценности продуктов» СанПиН </w:t>
      </w:r>
      <w:r w:rsidRPr="00C13B03">
        <w:rPr>
          <w:rFonts w:ascii="Times New Roman" w:hAnsi="Times New Roman" w:cs="Times New Roman"/>
          <w:color w:val="000000"/>
          <w:sz w:val="24"/>
          <w:szCs w:val="24"/>
        </w:rPr>
        <w:br/>
        <w:t>2.3.2-1078-01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Гигиенические нормативы «Нормы радиационной безопасности (НРБ-99)» СП 2.6.1.758-99.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B03">
        <w:rPr>
          <w:rFonts w:ascii="Times New Roman" w:hAnsi="Times New Roman" w:cs="Times New Roman"/>
          <w:color w:val="000000"/>
          <w:sz w:val="24"/>
          <w:szCs w:val="24"/>
        </w:rPr>
        <w:t>ГН 2.3.2.972-00 Предельно допустимые количества химических веществ, выделяющихся из материалов, контактирующих с пищевыми продуктами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Руководство. ФГУП НИИ ГПЭЧ ФМБА России. А.С. Радилов «Сан-эпидобеспечение химической безопасности производственной и окружающей среды», ФМБА, М,-2012, 476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Кишкун Л.А. Клиническая лабораторная диагностика.- М.: 2010.- 976с.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Камышников В.С. Справочник по клинико-биохимическим исследованиям и лабораторной диагностике-М.: ,«МЕДпресс-информ»,2009.- 899с.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bCs/>
          <w:sz w:val="24"/>
          <w:szCs w:val="24"/>
        </w:rPr>
        <w:t>Руководство по гигиене питьевой воды и питьевого водоснабжения / Мазаев В.Т., Ильницкий А.П., Шлепнина Т.Г. Учебник, М. – 2008.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Кишкун А.А. Руководство по лабораторным методам диагностики. -М.: «ГЭОТАР-Медиа», 2007.- 800с.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Радиационная гигиена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F775C" w:rsidRPr="00C13B03" w:rsidRDefault="006F775C" w:rsidP="0029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color w:val="000000"/>
          <w:sz w:val="24"/>
          <w:szCs w:val="24"/>
        </w:rPr>
        <w:t>Радиационная гигиена: практикум: учебное пособие. Архангельский В.И., Кириллов В.Ф., Коренков И.П. 2009. - 352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color w:val="000000"/>
          <w:sz w:val="24"/>
          <w:szCs w:val="24"/>
        </w:rPr>
        <w:t>Радиационная гигиена: учебник для вузов. Ильин Л.А., Кириллов В.Ф., Коренков И.П. 2010. - 384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</w:t>
      </w:r>
    </w:p>
    <w:p w:rsidR="006F775C" w:rsidRPr="00C13B03" w:rsidRDefault="006F775C" w:rsidP="0029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Радиационная гигиена: Учебник/В.Ф. Кириллов, В.А. Книжников, И.П. Коренков; Под ред. акад. АМН СССР Л.А. Ильина. - М.: Медицина, 1988. - 336 с.</w:t>
      </w:r>
    </w:p>
    <w:p w:rsidR="006F775C" w:rsidRPr="00C13B03" w:rsidRDefault="006F775C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5C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Гигиена детей и подростков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05C39" w:rsidRPr="00C13B03" w:rsidRDefault="00605C39" w:rsidP="00296C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Кучма В.Р. Гигиена детей и подростков. – Гэотар-Мед, 2008. – 480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Федеральный закон «О санитарно-эпидемиологическом благополучии населения». – Москва, 1999.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Кучма В.Р. Гигиена детей и подростков. Учебник. – М.: Медицина, 2004. – 384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Бучин В.Н., Ярославцев А.С. Репродуктивное здоровье населения в условиях социально-экономического кризиса. - Астрахань, 2002.- 196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Ярославцев А.С. Оценка влияния социально-экономических факторов на репродуктивное здоровье / Методические рекомендации.- Астрахань, 2002 - 17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Гигиенические требования к условиям обучения в общеобразовательных учреждениях: СанПиН 2.4.2.1178-02. – 2003. – 51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рекомендации «Врачебный контроль за нагрузкой учащихся на уроках физической культуры в общеобразовательных школах»: МР 11-14/30-7. – 1984.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Нормы физиологических потребностей в пищевых веществах и энергии для различных групп населения: 5786-91. – 1991.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указания по организации рационального питания учащихся в общеобразовательных школах: МУ 315. – 1985.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Санитарные правила «Организация детского питания»: СанПиН 2.3.2.1940-05. – 2005.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Гигиенические критерии допустимых условий и видов работ для профессионального обучения и труда подростков: СанПиН 2.4.6.664-97. – 1997.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указания «Медико-биологические критерии оценки условий труда с целью определения противопоказаний и показанию к применению труда подростков»: МУ 2.4.6. 665-97. – 1997.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указания «Об использовании мебели в ДДУ»: МУ 2817-83. – 1983.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указания «Об использовании школьной мебели»: МУ 3225-85. – 1985.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Гигиенические требования к изданиям учебным для общего и начального профессионального образования: СанПиН 2.4.7.1166-02. – 2003. – 48с.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Гигиенические требования к изданиям книжным и журнальным для детей и подростков: СанПиН 2.4.7.960-00. – 2000.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Производство и реализация игр и игрушек: СанПиН 2.4.7.007-93. – 1993.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Методические указания «Гигиенические требования к детской обуви»: МУ 3234-85. – 1985.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Гигиеническая оценка одежды для детей, подростков и взрослых: МУК 4.1/4.3.1485-03. – 2003. – 15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учреждений: СанПиН 2.4.1.1249-03. – 2-е изд., стереотип. – 2005. – 92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B03">
        <w:rPr>
          <w:rFonts w:ascii="Times New Roman" w:hAnsi="Times New Roman" w:cs="Times New Roman"/>
          <w:sz w:val="24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детей: СанПиН 2.4.4.1204-03. – 2003. – 71 с.</w:t>
      </w:r>
    </w:p>
    <w:p w:rsidR="00605C39" w:rsidRPr="00C13B03" w:rsidRDefault="00605C39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39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Гигиена питания</w:t>
      </w:r>
    </w:p>
    <w:p w:rsidR="007B7F45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45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lastRenderedPageBreak/>
        <w:t>Гигиена питания: учебник /А.А.Королев,  – М.: Издательский центр «Академия», 2007, - 528 с.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 xml:space="preserve">Гигиена питания: учебник /Петровский К.С., Ванханен И.Д.,  -  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М.: Медицина, 1982, -  582 с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гигиене питания./ Ванханен В.Д., Лебедева Е.А.  М.: Медицина, 1987, -  362 с.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 xml:space="preserve">Питание в лечебно-профилактической медицине. Учебно-методическое пособие / Под редакцией Е. А. Лебедевой /, Л., 1986, -  326 с.         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 xml:space="preserve">Справочник по диетологии/ Под ред. В.А. Тутельяна и М.А. Самсонова. -    М   Медицина, 2002, -  642 с. </w:t>
      </w:r>
    </w:p>
    <w:p w:rsidR="007B7F45" w:rsidRPr="00C13B03" w:rsidRDefault="007B7F45" w:rsidP="00296C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 xml:space="preserve">Общая нутрициология: Учебное пособие. / А.Н.Мартинчик, И.В.Маев, О.О.Янушевич. – М.: МЕДпресс-информ, 2005 – 393 с. </w:t>
      </w:r>
    </w:p>
    <w:p w:rsidR="007B7F45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45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лучии населения». - Москва, 1999.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Федеральный Закон «О качестве и безопасности пищевых продуктов», Москва, 2000.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Химический состав Российских продуктов питания: Справочник / Под ред. И.М. Скурихина, В.А. Тутельяна. - М.: ДеЛи принт, 2002. - 236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.Петровский К.С. (ред.) Гигиена питания (двухтомное руково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дство). - М.: Медицина, 1971- 628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Смолянский Б.Л. Алиментарные заболевания. - М.: Медицина, 1979-182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.Доценко В.А. Практическое руководство по санитарному надзору за предприятиями пищевой и перерабатывающей промышленности, обще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ственного питания и торговли. - СПб.: ГИОРД, 1999. - 496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Доценко В.А., Бондарев Г.И., Мартинчик А.И. Организация ле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чебно-профилактического питания. - М., 1987- 234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Мартинчик А.Н., Маев И.В., Петухов А.Б. Питание человека. М: ГОУ ВУНМЦ МЗ РФ, 2002. - 576 с.</w:t>
      </w:r>
    </w:p>
    <w:p w:rsidR="007B7F45" w:rsidRPr="00C13B03" w:rsidRDefault="007B7F45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 по методам анализа качества и безопасности пище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вых продуктов / Под ред. И.М. Скурихина, В.А. Тутельяна. - М.: Браидес, Медицина, 1998. - 340 с.</w:t>
      </w:r>
    </w:p>
    <w:p w:rsidR="007B7F45" w:rsidRPr="00C13B03" w:rsidRDefault="007B7F45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45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Гигиена труда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Гигиена труда: учебник/Под ред. Н.Ф. Измерова, В.Ф. Кириллова. – М: ГЭОТАР-Медиа, 2008. – 592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гигиене труда /Кириллов В.Ф., Миронов А.И., Спасский С.С.//под ред. Кириллова В.Ф. – Геотар-Медиа, 2008. – 416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населения». – Москва, 1999.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Кириллов В.Ф. Руководство к практическим занятиям по гигиене труда. – М.: ГЭОТАР-Медиа. – 2008. – 416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Измерение концентраций вредных веществ в воздухе рабочей зоны: Сборник (МУК 4.1.1922 – 4.1.1934-04). – Вып. 47. – 2005. – 128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труда женщин: СанПиН 2.2.0.555-96. – 1997. – 35 с. 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Гигиенические требования к микроклимату производственных помещений: СанПиН 2.2.4.548-96. – 1997. – 20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Гигиенические требования к аэроионному составу воздуха производственных и общественных помещений: СанПиН 2.2.4.1294-03. – 2003. – 11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lastRenderedPageBreak/>
        <w:t>Гигиенические требования к проектированию вновь строящихся и реконструируемых промышленных предприятий: СП 2.2.1.1312-13. – 2003. – 40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Гигиенические требования к производству пестицидов и агрохимикатов: СанПиН 2.1.1330-03. – 2003. – 22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Предельно допустимые концентрации (ПДК) вредных веществ в воздухе рабочей зоны. Доп 1 к ГН 2.2.5.1313-03: ГН 2.2.5.1827-03. – 2004. – 16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Ориентировочные безопасные уровни воздействия (ОБУВ) вредных веществ в воздухе рабочей зоны. Доп. 1 к ГН 2.2.5.1314-13: ГН 2.2.5.1828-03. – 2004. – 12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ПДК вредных веществ в воздухе рабочей зоны. Доп. 2 к ГН 2.2.5.1313-03: ГН 2.2.5.2100-06; ОБУВ вредных веществ в воздухе рабочей зоны. Доп 2 к ГН 2.2.5.1314-03: ГН 2.2.5.2101-06. – 2007. – 15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Шум на рабочих местах, в помещений жилых, общественных зданий и на территории жилой застройки: СН 2.2.4./2.1.8.562-96. – 1997. – 19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Электромагнитные поля в производственных условиях: СанПиН 2.2.4.1191-03. – 2003. – 38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Требования по защите персонала от воздействия импульсных электромагнитных полей: СанПиН 2.2.4.1329-03. – 2003. – 28 с.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Коммунальная гигиена</w:t>
      </w: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D" w:rsidRPr="00C13B03" w:rsidRDefault="00655DFD" w:rsidP="0029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03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655DFD" w:rsidRPr="00C13B03" w:rsidRDefault="00655DFD" w:rsidP="00296C24">
      <w:pPr>
        <w:pStyle w:val="3"/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Коммунальная гигиена. В.Т. Мазаев, А.А. Королев, Т.Г. Шлепнина, часть 1,  2-е издание исправленное и дополненное Медиа – 2005. – 304 с.</w:t>
      </w:r>
    </w:p>
    <w:p w:rsidR="00655DFD" w:rsidRPr="00C13B03" w:rsidRDefault="00655DFD" w:rsidP="00296C24">
      <w:pPr>
        <w:pStyle w:val="3"/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 xml:space="preserve">Коммунальная гигиена. В.Т. Мазаев, А.А. Королев, Т.Г. Шлепнина, часть 2,  2-е издание исправленное и дополненное Медиа – 2006.,336  с. </w:t>
      </w:r>
    </w:p>
    <w:p w:rsidR="00655DFD" w:rsidRPr="00C13B03" w:rsidRDefault="00655DFD" w:rsidP="00296C24">
      <w:pPr>
        <w:pStyle w:val="3"/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Руководство к лабораторным занятиям по коммунальной гигиене: Учебное пособие /Е.И.Гончарук, Р.Д. Рабович и др./ Под ред. Е.И. Гончарука. – 3-е изд. Перераб. И доп. – М.: Медицина, 1990. - 416с.</w:t>
      </w:r>
    </w:p>
    <w:p w:rsidR="00655DFD" w:rsidRPr="00C13B03" w:rsidRDefault="00655DFD" w:rsidP="00296C24">
      <w:pPr>
        <w:pStyle w:val="3"/>
        <w:spacing w:after="0"/>
        <w:ind w:left="0"/>
        <w:jc w:val="both"/>
        <w:rPr>
          <w:sz w:val="24"/>
          <w:szCs w:val="24"/>
        </w:rPr>
      </w:pPr>
    </w:p>
    <w:p w:rsidR="00655DFD" w:rsidRPr="00C13B03" w:rsidRDefault="00655DFD" w:rsidP="00296C24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C13B03">
        <w:rPr>
          <w:b/>
          <w:sz w:val="24"/>
          <w:szCs w:val="24"/>
        </w:rPr>
        <w:t>Дополнительная</w:t>
      </w:r>
    </w:p>
    <w:p w:rsidR="00655DFD" w:rsidRPr="00C13B03" w:rsidRDefault="00655DFD" w:rsidP="00296C24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03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</w:t>
      </w:r>
      <w:r w:rsidRPr="00C13B03">
        <w:rPr>
          <w:rFonts w:ascii="Times New Roman" w:hAnsi="Times New Roman" w:cs="Times New Roman"/>
          <w:sz w:val="24"/>
          <w:szCs w:val="24"/>
        </w:rPr>
        <w:softHyphen/>
        <w:t>лучии населения». - Москва, 1999.</w:t>
      </w:r>
    </w:p>
    <w:p w:rsidR="00655DFD" w:rsidRPr="00C13B03" w:rsidRDefault="00655DFD" w:rsidP="00296C24">
      <w:pPr>
        <w:widowControl w:val="0"/>
        <w:shd w:val="clear" w:color="auto" w:fill="FFFFFF"/>
        <w:tabs>
          <w:tab w:val="left" w:pos="-5387"/>
          <w:tab w:val="left" w:pos="1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FD" w:rsidRPr="00C13B03" w:rsidRDefault="00655DFD" w:rsidP="00296C24">
      <w:pPr>
        <w:pStyle w:val="3"/>
        <w:tabs>
          <w:tab w:val="left" w:pos="-5387"/>
        </w:tabs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Коммунальная гигиена /Авт.: К.И.Акулов, К.А. Буштуева и др./ Под ред. К.И.Акулова.-М.: Медицина, 1986, - 607 с.</w:t>
      </w:r>
    </w:p>
    <w:p w:rsidR="00655DFD" w:rsidRPr="00C13B03" w:rsidRDefault="00655DFD" w:rsidP="00296C24">
      <w:pPr>
        <w:pStyle w:val="3"/>
        <w:tabs>
          <w:tab w:val="left" w:pos="-5387"/>
        </w:tabs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Руководство по гигиене водоснабжения /Под ред. С.Н.Черкинского/. – М.: Медицина, 1975, -328 с.</w:t>
      </w:r>
    </w:p>
    <w:p w:rsidR="00655DFD" w:rsidRPr="00C13B03" w:rsidRDefault="00655DFD" w:rsidP="00296C24">
      <w:pPr>
        <w:pStyle w:val="3"/>
        <w:tabs>
          <w:tab w:val="left" w:pos="-5387"/>
        </w:tabs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Коммунальная гигиена. А.Н.Марзеев, В.М.Жаботинский. Изд. 4-е перераб. и доп. М., «Медицина», 1979, - 576 с.</w:t>
      </w:r>
    </w:p>
    <w:p w:rsidR="00655DFD" w:rsidRPr="00C13B03" w:rsidRDefault="00655DFD" w:rsidP="00296C24">
      <w:pPr>
        <w:pStyle w:val="3"/>
        <w:tabs>
          <w:tab w:val="left" w:pos="-5387"/>
        </w:tabs>
        <w:spacing w:after="0"/>
        <w:ind w:left="0"/>
        <w:jc w:val="both"/>
        <w:rPr>
          <w:sz w:val="24"/>
          <w:szCs w:val="24"/>
        </w:rPr>
      </w:pPr>
      <w:r w:rsidRPr="00C13B03">
        <w:rPr>
          <w:sz w:val="24"/>
          <w:szCs w:val="24"/>
        </w:rPr>
        <w:t>Руководство по гигиене атмосферного воздуха. /Под ред. К.А.Буштуевой. М.: Медицина, 1976, -378</w:t>
      </w:r>
    </w:p>
    <w:p w:rsidR="00655DFD" w:rsidRPr="00C13B03" w:rsidRDefault="00655DFD" w:rsidP="00655DFD">
      <w:pPr>
        <w:pStyle w:val="3"/>
        <w:spacing w:after="0"/>
        <w:ind w:left="0"/>
        <w:rPr>
          <w:sz w:val="24"/>
          <w:szCs w:val="24"/>
        </w:rPr>
      </w:pPr>
    </w:p>
    <w:p w:rsidR="00655DFD" w:rsidRPr="00C13B03" w:rsidRDefault="00655DFD" w:rsidP="006F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DFD" w:rsidRPr="00C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F775C"/>
    <w:rsid w:val="00296C24"/>
    <w:rsid w:val="00605C39"/>
    <w:rsid w:val="00655DFD"/>
    <w:rsid w:val="006F775C"/>
    <w:rsid w:val="007B7F45"/>
    <w:rsid w:val="00C1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775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775C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2015-03-29T13:08:00Z</dcterms:created>
  <dcterms:modified xsi:type="dcterms:W3CDTF">2015-03-29T13:31:00Z</dcterms:modified>
</cp:coreProperties>
</file>