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AF" w:rsidRPr="00CD57F8" w:rsidRDefault="00D60FAF" w:rsidP="00D60F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7F8">
        <w:rPr>
          <w:rFonts w:ascii="Times New Roman" w:hAnsi="Times New Roman"/>
          <w:sz w:val="24"/>
          <w:szCs w:val="24"/>
          <w:lang w:eastAsia="ru-RU"/>
        </w:rPr>
        <w:t xml:space="preserve">В Астраханском государственном медицинском университете, в рамках </w:t>
      </w:r>
      <w:proofErr w:type="spellStart"/>
      <w:r w:rsidRPr="00CD57F8">
        <w:rPr>
          <w:rFonts w:ascii="Times New Roman" w:hAnsi="Times New Roman"/>
          <w:sz w:val="24"/>
          <w:szCs w:val="24"/>
          <w:lang w:eastAsia="ru-RU"/>
        </w:rPr>
        <w:t>внутривузовских</w:t>
      </w:r>
      <w:proofErr w:type="spellEnd"/>
      <w:r w:rsidRPr="00CD57F8">
        <w:rPr>
          <w:rFonts w:ascii="Times New Roman" w:hAnsi="Times New Roman"/>
          <w:sz w:val="24"/>
          <w:szCs w:val="24"/>
          <w:lang w:eastAsia="ru-RU"/>
        </w:rPr>
        <w:t xml:space="preserve"> проблем (приказ Астраханского государственного медицинского университета </w:t>
      </w:r>
      <w:r w:rsidRPr="00CD57F8">
        <w:rPr>
          <w:rFonts w:ascii="Times New Roman" w:hAnsi="Times New Roman"/>
          <w:sz w:val="24"/>
          <w:szCs w:val="24"/>
        </w:rPr>
        <w:t xml:space="preserve">№ 29 от 21 марта 2016 г. </w:t>
      </w:r>
      <w:r w:rsidRPr="00CD57F8">
        <w:rPr>
          <w:rFonts w:ascii="Times New Roman" w:hAnsi="Times New Roman"/>
          <w:sz w:val="24"/>
          <w:szCs w:val="24"/>
          <w:lang w:eastAsia="ru-RU"/>
        </w:rPr>
        <w:t xml:space="preserve">«Об изменении состава центральной проблемной комиссии и перечня предметных проблемных комиссий университета»), научные исследования выполняются по следующим направлениям: </w:t>
      </w:r>
    </w:p>
    <w:p w:rsidR="00D60FAF" w:rsidRPr="00C1125D" w:rsidRDefault="00D60FAF" w:rsidP="00D60FAF">
      <w:pPr>
        <w:numPr>
          <w:ilvl w:val="0"/>
          <w:numId w:val="2"/>
        </w:numPr>
        <w:tabs>
          <w:tab w:val="left" w:pos="0"/>
          <w:tab w:val="num" w:pos="1065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>«Диагностика, клиника, хирургическое и комплексное лечение злокачественных опухолей»;</w:t>
      </w:r>
    </w:p>
    <w:p w:rsidR="00D60FAF" w:rsidRPr="00C1125D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 xml:space="preserve">«Возрастные особенности детского организма в норме и патологии»; </w:t>
      </w:r>
    </w:p>
    <w:p w:rsidR="00D60FAF" w:rsidRPr="00C1125D" w:rsidRDefault="00D60FAF" w:rsidP="00D60FAF">
      <w:pPr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 xml:space="preserve"> «Эпидемиология, клиника, диагностика и профилактика инфекционных заболеваний»;</w:t>
      </w:r>
    </w:p>
    <w:p w:rsidR="00D60FAF" w:rsidRPr="00C1125D" w:rsidRDefault="00D60FAF" w:rsidP="00D60FAF">
      <w:pPr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>«Гастроэнтерология»;</w:t>
      </w:r>
    </w:p>
    <w:p w:rsidR="00D60FAF" w:rsidRPr="00C1125D" w:rsidRDefault="00D60FAF" w:rsidP="00D60FAF">
      <w:pPr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>«Травма, травматизм и ортопедические заболевания»;</w:t>
      </w:r>
    </w:p>
    <w:p w:rsidR="00D60FAF" w:rsidRPr="00C1125D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>«Среда обитания. Медицина труда и состояние здоровья»;</w:t>
      </w:r>
    </w:p>
    <w:p w:rsidR="00D60FAF" w:rsidRPr="00C1125D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 xml:space="preserve"> «Морфофункциональная организация живых систем в норме, патологии и индивидуальном развитии»;</w:t>
      </w:r>
    </w:p>
    <w:p w:rsidR="00D60FAF" w:rsidRPr="00C1125D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>«Белки-маркеры и молекулярные основы патологических процессов»;</w:t>
      </w:r>
    </w:p>
    <w:p w:rsidR="00D60FAF" w:rsidRPr="00C1125D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 xml:space="preserve"> «Кардиология и кардиохирургия»;</w:t>
      </w:r>
    </w:p>
    <w:p w:rsidR="00D60FAF" w:rsidRPr="00C1125D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 xml:space="preserve"> «Иммунология, иммунопатология и аллергология»;</w:t>
      </w:r>
    </w:p>
    <w:p w:rsidR="00D60FAF" w:rsidRPr="00C1125D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 xml:space="preserve"> «Фармакология и клиническая фармакология лекарственных средств»;</w:t>
      </w:r>
    </w:p>
    <w:p w:rsidR="00D60FAF" w:rsidRPr="00C1125D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>«Хирургия и хирургические болезни»;</w:t>
      </w:r>
    </w:p>
    <w:p w:rsidR="00D60FAF" w:rsidRPr="00C1125D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 xml:space="preserve">«Акушерство, гинекология и </w:t>
      </w:r>
      <w:proofErr w:type="spellStart"/>
      <w:r w:rsidRPr="00C1125D">
        <w:rPr>
          <w:rFonts w:ascii="Times New Roman" w:hAnsi="Times New Roman"/>
          <w:sz w:val="24"/>
          <w:szCs w:val="24"/>
          <w:lang w:eastAsia="ru-RU"/>
        </w:rPr>
        <w:t>перинатология</w:t>
      </w:r>
      <w:proofErr w:type="spellEnd"/>
      <w:r w:rsidRPr="00C1125D">
        <w:rPr>
          <w:rFonts w:ascii="Times New Roman" w:hAnsi="Times New Roman"/>
          <w:sz w:val="24"/>
          <w:szCs w:val="24"/>
          <w:lang w:eastAsia="ru-RU"/>
        </w:rPr>
        <w:t>»;</w:t>
      </w:r>
    </w:p>
    <w:p w:rsidR="00D60FAF" w:rsidRPr="00C1125D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>«Неврология, наркология и психиатрия»;</w:t>
      </w:r>
    </w:p>
    <w:p w:rsidR="00D60FAF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25D">
        <w:rPr>
          <w:rFonts w:ascii="Times New Roman" w:hAnsi="Times New Roman"/>
          <w:sz w:val="24"/>
          <w:szCs w:val="24"/>
          <w:lang w:eastAsia="ru-RU"/>
        </w:rPr>
        <w:t>«Совершенствование методов диагностики и лечения неотложных состояний в клинической практике»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60FAF" w:rsidRPr="00AC7C1E" w:rsidRDefault="00D60FAF" w:rsidP="00D60FAF">
      <w:pPr>
        <w:widowControl w:val="0"/>
        <w:numPr>
          <w:ilvl w:val="0"/>
          <w:numId w:val="1"/>
        </w:numPr>
        <w:tabs>
          <w:tab w:val="clear" w:pos="1429"/>
          <w:tab w:val="left" w:pos="0"/>
          <w:tab w:val="num" w:pos="1080"/>
        </w:tabs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C1E">
        <w:rPr>
          <w:rFonts w:ascii="Times New Roman" w:hAnsi="Times New Roman"/>
          <w:sz w:val="24"/>
          <w:szCs w:val="24"/>
        </w:rPr>
        <w:t>«Патология челюстно-лицевой области»</w:t>
      </w:r>
      <w:r w:rsidRPr="00AC7C1E">
        <w:rPr>
          <w:rFonts w:ascii="Times New Roman" w:hAnsi="Times New Roman"/>
          <w:sz w:val="24"/>
          <w:szCs w:val="24"/>
          <w:lang w:eastAsia="ru-RU"/>
        </w:rPr>
        <w:t>.</w:t>
      </w:r>
    </w:p>
    <w:p w:rsidR="0072672F" w:rsidRDefault="0072672F">
      <w:bookmarkStart w:id="0" w:name="_GoBack"/>
      <w:bookmarkEnd w:id="0"/>
    </w:p>
    <w:sectPr w:rsidR="0072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E2DC8"/>
    <w:multiLevelType w:val="hybridMultilevel"/>
    <w:tmpl w:val="2B4A3B8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23F6720"/>
    <w:multiLevelType w:val="hybridMultilevel"/>
    <w:tmpl w:val="DB7CE21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79"/>
    <w:rsid w:val="0019090F"/>
    <w:rsid w:val="0072672F"/>
    <w:rsid w:val="00D60FAF"/>
    <w:rsid w:val="00D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E09D-E97A-485F-A5F4-0F2F692B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АГМА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2017-08-22T12:45:00Z</dcterms:created>
  <dcterms:modified xsi:type="dcterms:W3CDTF">2017-08-22T12:46:00Z</dcterms:modified>
</cp:coreProperties>
</file>