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1B" w:rsidRPr="001D2D1B" w:rsidRDefault="001D2D1B" w:rsidP="001D2D1B">
      <w:pPr>
        <w:tabs>
          <w:tab w:val="left" w:pos="6675"/>
        </w:tabs>
        <w:spacing w:after="0" w:line="240" w:lineRule="auto"/>
        <w:jc w:val="center"/>
        <w:rPr>
          <w:rFonts w:eastAsia="Times New Roman" w:cs="Times New Roman"/>
          <w:szCs w:val="28"/>
        </w:rPr>
      </w:pPr>
      <w:bookmarkStart w:id="0" w:name="_GoBack"/>
      <w:bookmarkEnd w:id="0"/>
    </w:p>
    <w:p w:rsidR="001D2D1B" w:rsidRPr="001D2D1B" w:rsidRDefault="001D2D1B" w:rsidP="001D2D1B">
      <w:pPr>
        <w:tabs>
          <w:tab w:val="left" w:pos="6675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1D2D1B">
        <w:rPr>
          <w:rFonts w:eastAsia="Times New Roman" w:cs="Times New Roman"/>
          <w:szCs w:val="28"/>
        </w:rPr>
        <w:t xml:space="preserve">Программа </w:t>
      </w:r>
    </w:p>
    <w:p w:rsidR="001D2D1B" w:rsidRPr="001D2D1B" w:rsidRDefault="001D2D1B" w:rsidP="001D2D1B">
      <w:pPr>
        <w:tabs>
          <w:tab w:val="left" w:pos="6675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1D2D1B">
        <w:rPr>
          <w:rFonts w:eastAsia="Times New Roman" w:cs="Times New Roman"/>
          <w:szCs w:val="28"/>
        </w:rPr>
        <w:t>Научно-практической конференции</w:t>
      </w:r>
    </w:p>
    <w:p w:rsidR="001D2D1B" w:rsidRPr="001D2D1B" w:rsidRDefault="001D2D1B" w:rsidP="001D2D1B">
      <w:pPr>
        <w:tabs>
          <w:tab w:val="left" w:pos="6675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1D2D1B">
        <w:rPr>
          <w:rFonts w:eastAsia="Times New Roman" w:cs="Times New Roman"/>
          <w:szCs w:val="28"/>
        </w:rPr>
        <w:t>«Актуальные аспекты туберкулеза в Астраханской области»</w:t>
      </w:r>
    </w:p>
    <w:p w:rsidR="001D2D1B" w:rsidRPr="001D2D1B" w:rsidRDefault="001D2D1B" w:rsidP="001D2D1B">
      <w:pPr>
        <w:tabs>
          <w:tab w:val="left" w:pos="6675"/>
        </w:tabs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363"/>
      </w:tblGrid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Мероприятия</w:t>
            </w:r>
          </w:p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Регистрация участников по адресу: г. Астрахань, ул. Зеленая, 1а (актовый зал школы)</w:t>
            </w:r>
          </w:p>
        </w:tc>
      </w:tr>
      <w:tr w:rsidR="001D2D1B" w:rsidRPr="001D2D1B" w:rsidTr="00FE0963">
        <w:trPr>
          <w:trHeight w:val="69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10.00-10.15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Открытие </w:t>
            </w:r>
          </w:p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Министр здравоохранения Астраханской области</w:t>
            </w:r>
            <w:r w:rsidR="00077935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77935">
              <w:rPr>
                <w:rFonts w:eastAsia="Times New Roman" w:cs="Times New Roman"/>
                <w:sz w:val="26"/>
                <w:szCs w:val="26"/>
              </w:rPr>
              <w:t>дмн</w:t>
            </w:r>
            <w:proofErr w:type="spellEnd"/>
            <w:r w:rsidRPr="001D2D1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1D2D1B">
              <w:rPr>
                <w:rFonts w:eastAsia="Times New Roman" w:cs="Times New Roman"/>
                <w:sz w:val="26"/>
                <w:szCs w:val="26"/>
              </w:rPr>
              <w:t>Джуваляков</w:t>
            </w:r>
            <w:proofErr w:type="spellEnd"/>
            <w:r w:rsidRPr="001D2D1B">
              <w:rPr>
                <w:rFonts w:eastAsia="Times New Roman" w:cs="Times New Roman"/>
                <w:sz w:val="26"/>
                <w:szCs w:val="26"/>
              </w:rPr>
              <w:t xml:space="preserve"> Павел Георгиевич</w:t>
            </w:r>
          </w:p>
        </w:tc>
      </w:tr>
      <w:tr w:rsidR="001D2D1B" w:rsidRPr="001D2D1B" w:rsidTr="00FE0963">
        <w:trPr>
          <w:trHeight w:val="690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C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Главный врач ГБУЗ АО «Областной клинический противотуберкулезный диспансер», главный фтизиатр МЗ АО, д.м.н. </w:t>
            </w:r>
          </w:p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Сайфулин Марат </w:t>
            </w:r>
            <w:proofErr w:type="spellStart"/>
            <w:r w:rsidRPr="001D2D1B">
              <w:rPr>
                <w:rFonts w:eastAsia="Times New Roman" w:cs="Times New Roman"/>
                <w:sz w:val="26"/>
                <w:szCs w:val="26"/>
              </w:rPr>
              <w:t>Хафисович</w:t>
            </w:r>
            <w:proofErr w:type="spellEnd"/>
          </w:p>
        </w:tc>
      </w:tr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10.15-11.15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1B" w:rsidRPr="001D2D1B" w:rsidRDefault="001D2D1B" w:rsidP="001D2D1B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«Эпидемиологический процесс при туберкулезе в Российской Федерации. Прогноз развития</w:t>
            </w:r>
            <w:r w:rsidR="00A12C65">
              <w:rPr>
                <w:rFonts w:eastAsia="Times New Roman" w:cs="Times New Roman"/>
                <w:sz w:val="26"/>
                <w:szCs w:val="26"/>
              </w:rPr>
              <w:t>.</w:t>
            </w:r>
            <w:r w:rsidRPr="001D2D1B">
              <w:rPr>
                <w:rFonts w:eastAsia="Times New Roman" w:cs="Times New Roman"/>
                <w:sz w:val="26"/>
                <w:szCs w:val="26"/>
              </w:rPr>
              <w:t>»</w:t>
            </w:r>
          </w:p>
          <w:p w:rsidR="001D2D1B" w:rsidRPr="001D2D1B" w:rsidRDefault="001D2D1B" w:rsidP="001D2D1B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Нечаева Ольга </w:t>
            </w:r>
            <w:proofErr w:type="spellStart"/>
            <w:r w:rsidRPr="001D2D1B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>Брониславовна</w:t>
            </w:r>
            <w:proofErr w:type="spellEnd"/>
            <w:r w:rsidRPr="001D2D1B">
              <w:rPr>
                <w:rFonts w:eastAsia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- </w:t>
            </w:r>
            <w:r w:rsidRPr="001D2D1B">
              <w:rPr>
                <w:rFonts w:eastAsia="Times New Roman" w:cs="Times New Roman"/>
                <w:sz w:val="26"/>
                <w:szCs w:val="26"/>
              </w:rPr>
              <w:t>Р</w:t>
            </w:r>
            <w:r w:rsidRPr="001D2D1B">
              <w:rPr>
                <w:rFonts w:eastAsia="Calibri" w:cs="Times New Roman"/>
                <w:sz w:val="26"/>
                <w:szCs w:val="26"/>
              </w:rPr>
              <w:t xml:space="preserve">уководитель Федерального Центра мониторинга противодействия распространению туберкулеза в Российской Федерации </w:t>
            </w:r>
            <w:r w:rsidRPr="001D2D1B">
              <w:rPr>
                <w:sz w:val="26"/>
                <w:szCs w:val="26"/>
              </w:rPr>
              <w:t>ФГБУ "ЦНИИОИЗ" Минздрава России</w:t>
            </w:r>
            <w:r w:rsidRPr="001D2D1B">
              <w:rPr>
                <w:rFonts w:eastAsia="Calibri" w:cs="Times New Roman"/>
                <w:sz w:val="26"/>
                <w:szCs w:val="26"/>
              </w:rPr>
              <w:t xml:space="preserve">, главный научный сотрудник отделения медико-социальных </w:t>
            </w:r>
            <w:r w:rsidR="00077935">
              <w:rPr>
                <w:rFonts w:eastAsia="Calibri" w:cs="Times New Roman"/>
                <w:sz w:val="26"/>
                <w:szCs w:val="26"/>
              </w:rPr>
              <w:t xml:space="preserve">проблем, </w:t>
            </w:r>
            <w:proofErr w:type="spellStart"/>
            <w:r w:rsidR="00077935">
              <w:rPr>
                <w:rFonts w:eastAsia="Calibri" w:cs="Times New Roman"/>
                <w:sz w:val="26"/>
                <w:szCs w:val="26"/>
              </w:rPr>
              <w:t>дмн</w:t>
            </w:r>
            <w:proofErr w:type="spellEnd"/>
            <w:r w:rsidRPr="001D2D1B">
              <w:rPr>
                <w:rFonts w:eastAsia="Calibri" w:cs="Times New Roman"/>
                <w:sz w:val="26"/>
                <w:szCs w:val="26"/>
              </w:rPr>
              <w:t xml:space="preserve">, профессор </w:t>
            </w:r>
          </w:p>
        </w:tc>
      </w:tr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11.15-11.45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 «Современные подходы к профилактике ВИЧ инфекции в сочетании с туберкулезом»</w:t>
            </w:r>
          </w:p>
          <w:p w:rsidR="001D2D1B" w:rsidRPr="001D2D1B" w:rsidRDefault="001D2D1B" w:rsidP="001D2D1B">
            <w:pPr>
              <w:spacing w:after="0" w:line="300" w:lineRule="atLeast"/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Таджиев</w:t>
            </w:r>
            <w:proofErr w:type="spellEnd"/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Игорь </w:t>
            </w:r>
            <w:proofErr w:type="spellStart"/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Елкинович</w:t>
            </w:r>
            <w:proofErr w:type="spellEnd"/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- Глав</w:t>
            </w:r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softHyphen/>
              <w:t xml:space="preserve">ный врач ГБУЗ АО "Областной центр профилактики и борьбы со СПИД", главный внештатный специалист по проблемам диагностики и лечения ВИЧ инфекции, </w:t>
            </w:r>
            <w:proofErr w:type="spellStart"/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кмн</w:t>
            </w:r>
            <w:proofErr w:type="spellEnd"/>
            <w:r w:rsidRPr="001D2D1B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11.45-12.15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«Особенности течения туберкулеза органов дыхания с множественной лекарственной устойчивостью возбудителя в условиях Астраханской области»</w:t>
            </w:r>
          </w:p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Рыжкова Оксана Владимировна - ассистент кафедры АГМУ, </w:t>
            </w:r>
            <w:proofErr w:type="spellStart"/>
            <w:r w:rsidRPr="001D2D1B">
              <w:rPr>
                <w:rFonts w:eastAsia="Times New Roman" w:cs="Times New Roman"/>
                <w:sz w:val="26"/>
                <w:szCs w:val="26"/>
              </w:rPr>
              <w:t>кмн</w:t>
            </w:r>
            <w:proofErr w:type="spellEnd"/>
            <w:r w:rsidRPr="001D2D1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</w:tr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12.15-12.45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«Оказание противотуберкулезной помощи детскому населению Астраханской области»</w:t>
            </w:r>
          </w:p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Мышлякова Ирина Геннадьевна - главный внештатный детский специалист фтизиатр МЗ АО  </w:t>
            </w:r>
          </w:p>
        </w:tc>
      </w:tr>
      <w:tr w:rsidR="001D2D1B" w:rsidRPr="001D2D1B" w:rsidTr="00FE0963">
        <w:trPr>
          <w:trHeight w:val="27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12.45-13.00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Обсуждение, вопросы, ответы</w:t>
            </w:r>
          </w:p>
        </w:tc>
      </w:tr>
      <w:tr w:rsidR="001D2D1B" w:rsidRPr="001D2D1B" w:rsidTr="00FE096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tabs>
                <w:tab w:val="left" w:pos="6675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1B" w:rsidRPr="001D2D1B" w:rsidRDefault="001D2D1B" w:rsidP="001D2D1B">
            <w:pPr>
              <w:spacing w:after="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D2D1B">
              <w:rPr>
                <w:rFonts w:eastAsia="Times New Roman" w:cs="Times New Roman"/>
                <w:sz w:val="26"/>
                <w:szCs w:val="26"/>
              </w:rPr>
              <w:t xml:space="preserve">Закрытие </w:t>
            </w:r>
          </w:p>
        </w:tc>
      </w:tr>
    </w:tbl>
    <w:p w:rsidR="00BA51EC" w:rsidRPr="001D2D1B" w:rsidRDefault="00BA51EC" w:rsidP="001D2D1B"/>
    <w:sectPr w:rsidR="00BA51EC" w:rsidRPr="001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89"/>
    <w:rsid w:val="00072F9E"/>
    <w:rsid w:val="00077935"/>
    <w:rsid w:val="00122F9E"/>
    <w:rsid w:val="001D2D1B"/>
    <w:rsid w:val="001D743C"/>
    <w:rsid w:val="003D2FCC"/>
    <w:rsid w:val="00475738"/>
    <w:rsid w:val="00493490"/>
    <w:rsid w:val="00554F89"/>
    <w:rsid w:val="00A12C65"/>
    <w:rsid w:val="00AE5411"/>
    <w:rsid w:val="00BA51EC"/>
    <w:rsid w:val="00CA75FF"/>
    <w:rsid w:val="00D7197A"/>
    <w:rsid w:val="00D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3BB1-AD1F-4FAA-9468-EBC91821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F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2017-09-11T12:43:00Z</cp:lastPrinted>
  <dcterms:created xsi:type="dcterms:W3CDTF">2017-09-07T08:50:00Z</dcterms:created>
  <dcterms:modified xsi:type="dcterms:W3CDTF">2017-09-19T12:12:00Z</dcterms:modified>
</cp:coreProperties>
</file>