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20" w:rsidRDefault="003176F8" w:rsidP="004D3B8C">
      <w:pPr>
        <w:jc w:val="center"/>
        <w:rPr>
          <w:b/>
          <w:i/>
          <w:color w:val="0F243E"/>
          <w:sz w:val="36"/>
          <w:szCs w:val="36"/>
        </w:rPr>
      </w:pPr>
      <w:bookmarkStart w:id="0" w:name="_GoBack"/>
      <w:r w:rsidRPr="003176F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57" type="#_x0000_t75" style="position:absolute;left:0;text-align:left;margin-left:17.7pt;margin-top:21.5pt;width:165.75pt;height:167.85pt;z-index:251655680;visibility:visible" wrapcoords="8800 0 7600 132 3867 1844 1867 4215 533 6322 -133 8429 -133 12644 400 14751 1467 16859 3467 19229 6800 21073 8400 21468 8800 21468 12667 21468 13067 21468 14667 21073 18000 19229 20000 16859 21067 14751 21600 12644 21600 8429 20933 6322 19600 4215 17600 1844 13867 132 12667 0 8800 0">
            <v:imagedata r:id="rId8" o:title="SAMMI_LOGO копия" gain="1.25"/>
            <w10:wrap type="through"/>
          </v:shape>
        </w:pict>
      </w:r>
      <w:bookmarkEnd w:id="0"/>
    </w:p>
    <w:p w:rsidR="00E61F20" w:rsidRDefault="00E61F20" w:rsidP="004D3B8C">
      <w:pPr>
        <w:jc w:val="center"/>
        <w:rPr>
          <w:b/>
          <w:i/>
          <w:color w:val="0F243E"/>
          <w:sz w:val="36"/>
          <w:szCs w:val="36"/>
        </w:rPr>
      </w:pPr>
    </w:p>
    <w:p w:rsidR="00E61F20" w:rsidRPr="00E61F20" w:rsidRDefault="00E61F20" w:rsidP="00E61F20">
      <w:pPr>
        <w:rPr>
          <w:sz w:val="36"/>
          <w:szCs w:val="36"/>
        </w:rPr>
      </w:pPr>
    </w:p>
    <w:p w:rsidR="00E61F20" w:rsidRDefault="00E61F20" w:rsidP="00E61F20">
      <w:pPr>
        <w:rPr>
          <w:sz w:val="36"/>
          <w:szCs w:val="36"/>
        </w:rPr>
      </w:pPr>
    </w:p>
    <w:p w:rsidR="00E61F20" w:rsidRDefault="00E61F20" w:rsidP="00E61F20">
      <w:pPr>
        <w:rPr>
          <w:sz w:val="36"/>
          <w:szCs w:val="36"/>
        </w:rPr>
      </w:pPr>
    </w:p>
    <w:p w:rsidR="00E61F20" w:rsidRDefault="00E61F20" w:rsidP="00E61F20">
      <w:pPr>
        <w:rPr>
          <w:sz w:val="36"/>
          <w:szCs w:val="36"/>
        </w:rPr>
      </w:pPr>
    </w:p>
    <w:p w:rsidR="00E61F20" w:rsidRPr="00E61F20" w:rsidRDefault="00E61F20" w:rsidP="00E61F20">
      <w:pPr>
        <w:rPr>
          <w:sz w:val="36"/>
          <w:szCs w:val="36"/>
        </w:rPr>
      </w:pPr>
    </w:p>
    <w:p w:rsidR="00E61F20" w:rsidRDefault="00E61F20" w:rsidP="004D3B8C">
      <w:pPr>
        <w:jc w:val="center"/>
        <w:rPr>
          <w:sz w:val="36"/>
          <w:szCs w:val="36"/>
        </w:rPr>
      </w:pPr>
    </w:p>
    <w:p w:rsidR="00E61F20" w:rsidRDefault="00E61F20" w:rsidP="004D3B8C">
      <w:pPr>
        <w:jc w:val="center"/>
        <w:rPr>
          <w:sz w:val="36"/>
          <w:szCs w:val="36"/>
        </w:rPr>
      </w:pPr>
    </w:p>
    <w:p w:rsidR="00E61F20" w:rsidRDefault="00E61F20" w:rsidP="004D3B8C">
      <w:pPr>
        <w:jc w:val="center"/>
        <w:rPr>
          <w:sz w:val="36"/>
          <w:szCs w:val="36"/>
        </w:rPr>
      </w:pPr>
    </w:p>
    <w:p w:rsidR="00E61F20" w:rsidRDefault="00E61F20" w:rsidP="004D3B8C">
      <w:pPr>
        <w:jc w:val="center"/>
        <w:rPr>
          <w:sz w:val="36"/>
          <w:szCs w:val="36"/>
        </w:rPr>
      </w:pPr>
    </w:p>
    <w:p w:rsidR="00E61F20" w:rsidRDefault="00E61F20" w:rsidP="00E61F20">
      <w:pPr>
        <w:jc w:val="center"/>
        <w:rPr>
          <w:b/>
          <w:i/>
          <w:color w:val="0F243E"/>
          <w:sz w:val="36"/>
          <w:szCs w:val="36"/>
        </w:rPr>
      </w:pPr>
      <w:r>
        <w:rPr>
          <w:sz w:val="36"/>
          <w:szCs w:val="36"/>
        </w:rPr>
        <w:tab/>
      </w:r>
      <w:r w:rsidRPr="00740D3E">
        <w:rPr>
          <w:b/>
          <w:i/>
          <w:color w:val="0F243E"/>
          <w:sz w:val="36"/>
          <w:szCs w:val="36"/>
        </w:rPr>
        <w:t>ИНФОРМАЦИОННОЕ</w:t>
      </w:r>
      <w:r w:rsidR="00083BBD">
        <w:rPr>
          <w:b/>
          <w:i/>
          <w:color w:val="0F243E"/>
          <w:sz w:val="36"/>
          <w:szCs w:val="36"/>
        </w:rPr>
        <w:t xml:space="preserve"> </w:t>
      </w:r>
      <w:r w:rsidRPr="00740D3E">
        <w:rPr>
          <w:b/>
          <w:i/>
          <w:color w:val="0F243E"/>
          <w:sz w:val="36"/>
          <w:szCs w:val="36"/>
        </w:rPr>
        <w:t>ПИСЬМО</w:t>
      </w:r>
    </w:p>
    <w:p w:rsidR="00E61F20" w:rsidRDefault="00E61F20" w:rsidP="00E61F20">
      <w:pPr>
        <w:jc w:val="center"/>
        <w:rPr>
          <w:b/>
          <w:i/>
          <w:color w:val="0F243E"/>
          <w:sz w:val="36"/>
          <w:szCs w:val="36"/>
        </w:rPr>
      </w:pPr>
    </w:p>
    <w:p w:rsidR="00E61F20" w:rsidRPr="00BB5EBA" w:rsidRDefault="00E61F20" w:rsidP="00E61F20">
      <w:pPr>
        <w:jc w:val="center"/>
        <w:rPr>
          <w:b/>
          <w:i/>
          <w:color w:val="0F243E"/>
          <w:sz w:val="36"/>
          <w:szCs w:val="36"/>
        </w:rPr>
      </w:pPr>
    </w:p>
    <w:p w:rsidR="00E61F20" w:rsidRPr="00BB5EBA" w:rsidRDefault="00E61F20" w:rsidP="00E61F20">
      <w:pPr>
        <w:jc w:val="center"/>
        <w:rPr>
          <w:b/>
          <w:i/>
          <w:color w:val="0F243E"/>
          <w:sz w:val="36"/>
          <w:szCs w:val="36"/>
        </w:rPr>
      </w:pPr>
    </w:p>
    <w:p w:rsidR="00FB3EFD" w:rsidRDefault="00E61F20" w:rsidP="00E61F20">
      <w:pPr>
        <w:jc w:val="center"/>
        <w:rPr>
          <w:b/>
          <w:i/>
          <w:color w:val="FF0000"/>
          <w:sz w:val="44"/>
          <w:szCs w:val="44"/>
        </w:rPr>
      </w:pPr>
      <w:r w:rsidRPr="00B53DE1">
        <w:rPr>
          <w:b/>
          <w:i/>
          <w:color w:val="FF0000"/>
          <w:sz w:val="44"/>
          <w:szCs w:val="44"/>
        </w:rPr>
        <w:t>«</w:t>
      </w:r>
      <w:r w:rsidR="00FB3EFD" w:rsidRPr="00FB3EFD">
        <w:rPr>
          <w:b/>
          <w:i/>
          <w:color w:val="FF0000"/>
          <w:sz w:val="44"/>
          <w:szCs w:val="44"/>
        </w:rPr>
        <w:t xml:space="preserve">АКТУАЛЬНЫЕ ПРОБЛЕМЫ МЕДИЦИНСКОЙ ПСИХОЛОГИИ И ПСИХИАТРИИ: </w:t>
      </w:r>
    </w:p>
    <w:p w:rsidR="00E61F20" w:rsidRDefault="00FB3EFD" w:rsidP="00E61F20">
      <w:pPr>
        <w:jc w:val="center"/>
        <w:rPr>
          <w:b/>
          <w:i/>
          <w:color w:val="FF0000"/>
          <w:sz w:val="44"/>
          <w:szCs w:val="44"/>
        </w:rPr>
      </w:pPr>
      <w:r w:rsidRPr="00FB3EFD">
        <w:rPr>
          <w:b/>
          <w:i/>
          <w:color w:val="FF0000"/>
          <w:sz w:val="44"/>
          <w:szCs w:val="44"/>
        </w:rPr>
        <w:t>СОВРЕМЕННАЯ ПРАКТИКА И НАПРАВЛЕНИЯ РАЗВИТИЯ</w:t>
      </w:r>
      <w:r w:rsidR="00E61F20" w:rsidRPr="00B53DE1">
        <w:rPr>
          <w:b/>
          <w:i/>
          <w:color w:val="FF0000"/>
          <w:sz w:val="44"/>
          <w:szCs w:val="44"/>
        </w:rPr>
        <w:t>»</w:t>
      </w:r>
    </w:p>
    <w:p w:rsidR="00E61F20" w:rsidRDefault="00E61F20" w:rsidP="00E61F20">
      <w:pPr>
        <w:jc w:val="center"/>
        <w:rPr>
          <w:b/>
          <w:i/>
          <w:color w:val="FF0000"/>
          <w:sz w:val="44"/>
          <w:szCs w:val="44"/>
        </w:rPr>
      </w:pPr>
    </w:p>
    <w:p w:rsidR="00E61F20" w:rsidRDefault="00E61F20" w:rsidP="00E61F20">
      <w:pPr>
        <w:jc w:val="center"/>
        <w:rPr>
          <w:b/>
          <w:i/>
          <w:color w:val="FF0000"/>
          <w:sz w:val="44"/>
          <w:szCs w:val="44"/>
        </w:rPr>
      </w:pPr>
    </w:p>
    <w:p w:rsidR="00E61F20" w:rsidRPr="00B53DE1" w:rsidRDefault="00E61F20" w:rsidP="00E61F20">
      <w:pPr>
        <w:jc w:val="center"/>
        <w:rPr>
          <w:b/>
          <w:i/>
          <w:color w:val="FF0000"/>
          <w:sz w:val="44"/>
          <w:szCs w:val="44"/>
        </w:rPr>
      </w:pPr>
    </w:p>
    <w:p w:rsidR="00E61F20" w:rsidRPr="0094389F" w:rsidRDefault="00E61F20" w:rsidP="00E61F20">
      <w:pPr>
        <w:jc w:val="center"/>
        <w:rPr>
          <w:b/>
          <w:sz w:val="28"/>
          <w:szCs w:val="28"/>
        </w:rPr>
      </w:pPr>
    </w:p>
    <w:p w:rsidR="00FB3EFD" w:rsidRDefault="00E61F20" w:rsidP="00E61F20">
      <w:pPr>
        <w:spacing w:line="360" w:lineRule="auto"/>
        <w:jc w:val="center"/>
        <w:rPr>
          <w:b/>
          <w:i/>
          <w:color w:val="0F243E"/>
          <w:sz w:val="28"/>
          <w:szCs w:val="28"/>
        </w:rPr>
      </w:pPr>
      <w:r>
        <w:rPr>
          <w:b/>
          <w:i/>
          <w:color w:val="0F243E"/>
          <w:sz w:val="28"/>
          <w:szCs w:val="28"/>
        </w:rPr>
        <w:t xml:space="preserve"> </w:t>
      </w:r>
      <w:r w:rsidRPr="00740D3E">
        <w:rPr>
          <w:b/>
          <w:i/>
          <w:color w:val="0F243E"/>
          <w:sz w:val="28"/>
          <w:szCs w:val="28"/>
        </w:rPr>
        <w:t>НАУЧНО-ПРАКТИЧЕСКАЯ</w:t>
      </w:r>
      <w:r w:rsidR="00FB3EFD">
        <w:rPr>
          <w:b/>
          <w:i/>
          <w:color w:val="0F243E"/>
          <w:sz w:val="28"/>
          <w:szCs w:val="28"/>
        </w:rPr>
        <w:t xml:space="preserve"> </w:t>
      </w:r>
      <w:r w:rsidRPr="00740D3E">
        <w:rPr>
          <w:b/>
          <w:i/>
          <w:color w:val="0F243E"/>
          <w:sz w:val="28"/>
          <w:szCs w:val="28"/>
        </w:rPr>
        <w:t xml:space="preserve">КОНФЕРЕНЦИЯ </w:t>
      </w:r>
      <w:r>
        <w:rPr>
          <w:b/>
          <w:i/>
          <w:color w:val="0F243E"/>
          <w:sz w:val="28"/>
          <w:szCs w:val="28"/>
        </w:rPr>
        <w:t xml:space="preserve">С МЕЖДУНАРОДНЫМ </w:t>
      </w:r>
    </w:p>
    <w:p w:rsidR="00E61F20" w:rsidRPr="00437EF2" w:rsidRDefault="00E61F20" w:rsidP="00E61F20">
      <w:pPr>
        <w:spacing w:line="360" w:lineRule="auto"/>
        <w:jc w:val="center"/>
        <w:rPr>
          <w:b/>
          <w:i/>
          <w:color w:val="0F243E"/>
          <w:sz w:val="28"/>
          <w:szCs w:val="28"/>
        </w:rPr>
      </w:pPr>
      <w:r>
        <w:rPr>
          <w:b/>
          <w:i/>
          <w:color w:val="0F243E"/>
          <w:sz w:val="28"/>
          <w:szCs w:val="28"/>
        </w:rPr>
        <w:t>УЧАСТИЕМ</w:t>
      </w:r>
    </w:p>
    <w:p w:rsidR="00E61F20" w:rsidRDefault="00E61F20" w:rsidP="00E61F20">
      <w:pPr>
        <w:tabs>
          <w:tab w:val="left" w:pos="3315"/>
        </w:tabs>
        <w:rPr>
          <w:sz w:val="36"/>
          <w:szCs w:val="36"/>
        </w:rPr>
      </w:pPr>
    </w:p>
    <w:p w:rsidR="002C5DEB" w:rsidRPr="006C7EC1" w:rsidRDefault="00E61F20" w:rsidP="002C5DEB">
      <w:pPr>
        <w:rPr>
          <w:i/>
          <w:color w:val="252525"/>
          <w:sz w:val="28"/>
          <w:szCs w:val="28"/>
        </w:rPr>
      </w:pPr>
      <w:r w:rsidRPr="00E61F20">
        <w:rPr>
          <w:sz w:val="36"/>
          <w:szCs w:val="36"/>
        </w:rPr>
        <w:br w:type="page"/>
      </w:r>
      <w:r w:rsidR="002C5DEB" w:rsidRPr="006C7EC1">
        <w:rPr>
          <w:i/>
          <w:color w:val="252525"/>
          <w:sz w:val="28"/>
          <w:szCs w:val="28"/>
        </w:rPr>
        <w:lastRenderedPageBreak/>
        <w:t xml:space="preserve">Место проведения: Узбекистан, Самарканд </w:t>
      </w:r>
    </w:p>
    <w:p w:rsidR="002C5DEB" w:rsidRPr="006C7EC1" w:rsidRDefault="002C5DEB" w:rsidP="002C5DEB">
      <w:pPr>
        <w:rPr>
          <w:i/>
          <w:color w:val="252525"/>
          <w:sz w:val="28"/>
          <w:szCs w:val="28"/>
        </w:rPr>
      </w:pPr>
      <w:r w:rsidRPr="006C7EC1">
        <w:rPr>
          <w:i/>
          <w:color w:val="252525"/>
          <w:sz w:val="28"/>
          <w:szCs w:val="28"/>
        </w:rPr>
        <w:t xml:space="preserve">Дата мероприятия: 17-18.10 -2019  </w:t>
      </w:r>
    </w:p>
    <w:p w:rsidR="002C5DEB" w:rsidRDefault="002C5DEB" w:rsidP="002C5DEB">
      <w:pPr>
        <w:rPr>
          <w:i/>
          <w:color w:val="252525"/>
          <w:sz w:val="28"/>
          <w:szCs w:val="28"/>
        </w:rPr>
      </w:pPr>
      <w:r w:rsidRPr="006C7EC1">
        <w:rPr>
          <w:i/>
          <w:color w:val="252525"/>
          <w:sz w:val="28"/>
          <w:szCs w:val="28"/>
        </w:rPr>
        <w:t>Подача тезисов до: 25.9-2019</w:t>
      </w:r>
    </w:p>
    <w:p w:rsidR="006C7EC1" w:rsidRPr="006C7EC1" w:rsidRDefault="006C7EC1" w:rsidP="002C5DEB">
      <w:pPr>
        <w:rPr>
          <w:i/>
          <w:color w:val="252525"/>
          <w:sz w:val="28"/>
          <w:szCs w:val="28"/>
        </w:rPr>
      </w:pPr>
    </w:p>
    <w:p w:rsidR="00F92D7E" w:rsidRPr="00BB5EBA" w:rsidRDefault="00F92D7E" w:rsidP="00B74DB6">
      <w:pPr>
        <w:spacing w:before="120"/>
        <w:jc w:val="center"/>
        <w:rPr>
          <w:b/>
          <w:i/>
          <w:color w:val="0F243E"/>
          <w:sz w:val="36"/>
          <w:szCs w:val="36"/>
        </w:rPr>
      </w:pPr>
      <w:r w:rsidRPr="00740D3E">
        <w:rPr>
          <w:b/>
          <w:i/>
          <w:color w:val="0F243E"/>
          <w:sz w:val="36"/>
          <w:szCs w:val="36"/>
        </w:rPr>
        <w:t>ИНФОРМАЦИОННОЕ</w:t>
      </w:r>
      <w:r w:rsidR="006C7EC1">
        <w:rPr>
          <w:b/>
          <w:i/>
          <w:color w:val="0F243E"/>
          <w:sz w:val="36"/>
          <w:szCs w:val="36"/>
        </w:rPr>
        <w:t xml:space="preserve"> </w:t>
      </w:r>
      <w:r w:rsidRPr="00740D3E">
        <w:rPr>
          <w:b/>
          <w:i/>
          <w:color w:val="0F243E"/>
          <w:sz w:val="36"/>
          <w:szCs w:val="36"/>
        </w:rPr>
        <w:t>ПИСЬМО</w:t>
      </w:r>
    </w:p>
    <w:p w:rsidR="00F92D7E" w:rsidRPr="00BC3DE6" w:rsidRDefault="001620A1" w:rsidP="00B74DB6">
      <w:pPr>
        <w:jc w:val="center"/>
        <w:rPr>
          <w:b/>
          <w:color w:val="C00000"/>
          <w:sz w:val="32"/>
          <w:szCs w:val="28"/>
        </w:rPr>
      </w:pPr>
      <w:r w:rsidRPr="001620A1">
        <w:rPr>
          <w:b/>
          <w:bCs/>
          <w:i/>
          <w:color w:val="000000" w:themeColor="text1"/>
          <w:sz w:val="32"/>
          <w:szCs w:val="32"/>
        </w:rPr>
        <w:t>Глубокоуважаемые</w:t>
      </w:r>
      <w:r w:rsidR="00F92D7E" w:rsidRPr="001620A1">
        <w:rPr>
          <w:b/>
          <w:i/>
          <w:color w:val="000000" w:themeColor="text1"/>
          <w:sz w:val="32"/>
          <w:szCs w:val="32"/>
        </w:rPr>
        <w:t xml:space="preserve"> коллеги</w:t>
      </w:r>
      <w:r w:rsidR="00F92D7E" w:rsidRPr="001620A1">
        <w:rPr>
          <w:b/>
          <w:i/>
          <w:color w:val="000000" w:themeColor="text1"/>
          <w:sz w:val="32"/>
          <w:szCs w:val="28"/>
        </w:rPr>
        <w:t>!</w:t>
      </w:r>
    </w:p>
    <w:p w:rsidR="001620A1" w:rsidRPr="00650C6D" w:rsidRDefault="001620A1" w:rsidP="001620A1">
      <w:pPr>
        <w:ind w:firstLine="567"/>
        <w:jc w:val="both"/>
        <w:outlineLvl w:val="1"/>
        <w:rPr>
          <w:b/>
          <w:bCs/>
          <w:color w:val="1F6790"/>
          <w:sz w:val="28"/>
          <w:szCs w:val="28"/>
        </w:rPr>
      </w:pPr>
      <w:r w:rsidRPr="00650C6D">
        <w:rPr>
          <w:color w:val="000000"/>
          <w:sz w:val="28"/>
          <w:szCs w:val="28"/>
        </w:rPr>
        <w:t xml:space="preserve">Самаркандский государственный медицинский институт </w:t>
      </w:r>
      <w:r w:rsidRPr="00650C6D">
        <w:rPr>
          <w:bCs/>
          <w:color w:val="252525"/>
          <w:sz w:val="28"/>
          <w:szCs w:val="28"/>
        </w:rPr>
        <w:t xml:space="preserve">приглашает </w:t>
      </w:r>
      <w:r w:rsidRPr="001620A1">
        <w:rPr>
          <w:bCs/>
          <w:sz w:val="28"/>
          <w:szCs w:val="28"/>
        </w:rPr>
        <w:t xml:space="preserve">Вас </w:t>
      </w:r>
      <w:r w:rsidRPr="002C5DEB">
        <w:rPr>
          <w:color w:val="FF0000"/>
          <w:sz w:val="28"/>
          <w:szCs w:val="28"/>
        </w:rPr>
        <w:t>17-18 октября 2019 года</w:t>
      </w:r>
      <w:r w:rsidRPr="00650C6D">
        <w:rPr>
          <w:b/>
          <w:bCs/>
          <w:color w:val="252525"/>
          <w:sz w:val="28"/>
          <w:szCs w:val="28"/>
        </w:rPr>
        <w:t xml:space="preserve"> </w:t>
      </w:r>
      <w:r w:rsidRPr="00650C6D">
        <w:rPr>
          <w:bCs/>
          <w:color w:val="252525"/>
          <w:sz w:val="28"/>
          <w:szCs w:val="28"/>
        </w:rPr>
        <w:t>принять участие</w:t>
      </w:r>
      <w:r w:rsidRPr="00650C6D">
        <w:rPr>
          <w:b/>
          <w:bCs/>
          <w:color w:val="252525"/>
          <w:sz w:val="28"/>
          <w:szCs w:val="28"/>
        </w:rPr>
        <w:t xml:space="preserve"> </w:t>
      </w:r>
      <w:r w:rsidRPr="00650C6D">
        <w:rPr>
          <w:bCs/>
          <w:color w:val="252525"/>
          <w:sz w:val="28"/>
          <w:szCs w:val="28"/>
        </w:rPr>
        <w:t>в</w:t>
      </w:r>
      <w:r w:rsidRPr="00650C6D">
        <w:rPr>
          <w:b/>
          <w:bCs/>
          <w:color w:val="252525"/>
          <w:sz w:val="28"/>
          <w:szCs w:val="28"/>
        </w:rPr>
        <w:t xml:space="preserve">  </w:t>
      </w:r>
      <w:r w:rsidRPr="00650C6D">
        <w:rPr>
          <w:color w:val="000000"/>
          <w:sz w:val="28"/>
          <w:szCs w:val="28"/>
        </w:rPr>
        <w:t xml:space="preserve">научно-практической конференции </w:t>
      </w:r>
      <w:r>
        <w:rPr>
          <w:color w:val="000000"/>
          <w:sz w:val="28"/>
          <w:szCs w:val="28"/>
        </w:rPr>
        <w:t>с междун</w:t>
      </w:r>
      <w:r>
        <w:rPr>
          <w:color w:val="000000"/>
          <w:sz w:val="28"/>
          <w:szCs w:val="28"/>
        </w:rPr>
        <w:t>а</w:t>
      </w:r>
      <w:r>
        <w:rPr>
          <w:color w:val="000000"/>
          <w:sz w:val="28"/>
          <w:szCs w:val="28"/>
        </w:rPr>
        <w:t xml:space="preserve">родным участием </w:t>
      </w:r>
      <w:r w:rsidRPr="00650C6D">
        <w:rPr>
          <w:b/>
          <w:color w:val="1F497D" w:themeColor="text2"/>
          <w:sz w:val="28"/>
          <w:szCs w:val="28"/>
        </w:rPr>
        <w:t>«Актуальные проблемы медицинской психологии и психи</w:t>
      </w:r>
      <w:r>
        <w:rPr>
          <w:b/>
          <w:color w:val="1F497D" w:themeColor="text2"/>
          <w:sz w:val="28"/>
          <w:szCs w:val="28"/>
        </w:rPr>
        <w:t>а</w:t>
      </w:r>
      <w:r w:rsidRPr="00650C6D">
        <w:rPr>
          <w:b/>
          <w:color w:val="1F497D" w:themeColor="text2"/>
          <w:sz w:val="28"/>
          <w:szCs w:val="28"/>
        </w:rPr>
        <w:t>рии: современная практика и направления развития»</w:t>
      </w:r>
      <w:r w:rsidRPr="00650C6D">
        <w:rPr>
          <w:color w:val="000000"/>
          <w:sz w:val="28"/>
          <w:szCs w:val="28"/>
        </w:rPr>
        <w:t xml:space="preserve"> </w:t>
      </w:r>
    </w:p>
    <w:p w:rsidR="003B483D" w:rsidRDefault="003B483D" w:rsidP="001620A1">
      <w:pPr>
        <w:ind w:firstLine="567"/>
        <w:jc w:val="both"/>
        <w:rPr>
          <w:sz w:val="28"/>
          <w:szCs w:val="28"/>
        </w:rPr>
      </w:pPr>
    </w:p>
    <w:p w:rsidR="00273A6E" w:rsidRPr="00796F33" w:rsidRDefault="001620A1" w:rsidP="001620A1">
      <w:pPr>
        <w:ind w:firstLine="567"/>
        <w:jc w:val="both"/>
        <w:rPr>
          <w:sz w:val="28"/>
          <w:szCs w:val="28"/>
        </w:rPr>
      </w:pPr>
      <w:r w:rsidRPr="00796F33">
        <w:rPr>
          <w:sz w:val="28"/>
          <w:szCs w:val="28"/>
        </w:rPr>
        <w:t>Основные направления работы конференции:</w:t>
      </w:r>
    </w:p>
    <w:p w:rsidR="005E5BBC" w:rsidRPr="00796F33" w:rsidRDefault="005E5BBC" w:rsidP="005E5BBC">
      <w:pPr>
        <w:jc w:val="both"/>
        <w:rPr>
          <w:sz w:val="28"/>
          <w:szCs w:val="28"/>
        </w:rPr>
      </w:pPr>
      <w:r w:rsidRPr="00796F33">
        <w:rPr>
          <w:sz w:val="28"/>
          <w:szCs w:val="28"/>
        </w:rPr>
        <w:t>1. Современные подходы к организации психиатрической помощи.</w:t>
      </w:r>
    </w:p>
    <w:p w:rsidR="005E5BBC" w:rsidRPr="00796F33" w:rsidRDefault="005E5BBC" w:rsidP="005E5BBC">
      <w:pPr>
        <w:jc w:val="both"/>
        <w:rPr>
          <w:sz w:val="28"/>
          <w:szCs w:val="28"/>
        </w:rPr>
      </w:pPr>
      <w:r w:rsidRPr="00796F33">
        <w:rPr>
          <w:sz w:val="28"/>
          <w:szCs w:val="28"/>
        </w:rPr>
        <w:t>2. Психопатология и клиника эндогенных психозов, аффективных, пограничных, психосоматических</w:t>
      </w:r>
      <w:r w:rsidR="001620A1" w:rsidRPr="00796F33">
        <w:rPr>
          <w:sz w:val="28"/>
          <w:szCs w:val="28"/>
        </w:rPr>
        <w:t xml:space="preserve"> и</w:t>
      </w:r>
      <w:r w:rsidRPr="00796F33">
        <w:rPr>
          <w:sz w:val="28"/>
          <w:szCs w:val="28"/>
        </w:rPr>
        <w:t xml:space="preserve"> коморбидных расстройств. Возрастная психопатология.</w:t>
      </w:r>
    </w:p>
    <w:p w:rsidR="005E5BBC" w:rsidRPr="00796F33" w:rsidRDefault="00862DDD" w:rsidP="005E5BBC">
      <w:pPr>
        <w:jc w:val="both"/>
        <w:rPr>
          <w:sz w:val="28"/>
          <w:szCs w:val="28"/>
        </w:rPr>
      </w:pPr>
      <w:r>
        <w:rPr>
          <w:sz w:val="28"/>
          <w:szCs w:val="28"/>
        </w:rPr>
        <w:t>3. В</w:t>
      </w:r>
      <w:r w:rsidR="005E5BBC" w:rsidRPr="00796F33">
        <w:rPr>
          <w:sz w:val="28"/>
          <w:szCs w:val="28"/>
        </w:rPr>
        <w:t>опросы нейропсихиатрии и психоневрологии. Эпилепсия.</w:t>
      </w:r>
    </w:p>
    <w:p w:rsidR="005E5BBC" w:rsidRPr="00796F33" w:rsidRDefault="005E5BBC" w:rsidP="005E5BBC">
      <w:pPr>
        <w:pStyle w:val="ae"/>
        <w:spacing w:before="0" w:beforeAutospacing="0" w:after="0" w:afterAutospacing="0"/>
        <w:jc w:val="both"/>
        <w:rPr>
          <w:sz w:val="28"/>
          <w:szCs w:val="28"/>
        </w:rPr>
      </w:pPr>
      <w:r w:rsidRPr="00796F33">
        <w:rPr>
          <w:sz w:val="28"/>
          <w:szCs w:val="28"/>
        </w:rPr>
        <w:t>4. Генетические, молекулярные и нейрофизиологические критерии диагностики и превенции псих</w:t>
      </w:r>
      <w:r w:rsidR="00862DDD">
        <w:rPr>
          <w:sz w:val="28"/>
          <w:szCs w:val="28"/>
        </w:rPr>
        <w:t xml:space="preserve">ических </w:t>
      </w:r>
      <w:r w:rsidRPr="00796F33">
        <w:rPr>
          <w:sz w:val="28"/>
          <w:szCs w:val="28"/>
        </w:rPr>
        <w:t xml:space="preserve"> расстройств на разных этапах болезни.</w:t>
      </w:r>
    </w:p>
    <w:p w:rsidR="005E5BBC" w:rsidRPr="00796F33" w:rsidRDefault="005E5BBC" w:rsidP="005E5BBC">
      <w:pPr>
        <w:pStyle w:val="ae"/>
        <w:spacing w:before="0" w:beforeAutospacing="0" w:after="0" w:afterAutospacing="0"/>
        <w:jc w:val="both"/>
        <w:rPr>
          <w:sz w:val="28"/>
          <w:szCs w:val="28"/>
        </w:rPr>
      </w:pPr>
      <w:r w:rsidRPr="00796F33">
        <w:rPr>
          <w:sz w:val="28"/>
          <w:szCs w:val="28"/>
        </w:rPr>
        <w:t>5. Инновационные направления в терапии и психических расстройств (психофарм</w:t>
      </w:r>
      <w:r w:rsidRPr="00796F33">
        <w:rPr>
          <w:sz w:val="28"/>
          <w:szCs w:val="28"/>
        </w:rPr>
        <w:t>а</w:t>
      </w:r>
      <w:r w:rsidRPr="00796F33">
        <w:rPr>
          <w:sz w:val="28"/>
          <w:szCs w:val="28"/>
        </w:rPr>
        <w:t>ко-, немедикаментозная, психотерапия).</w:t>
      </w:r>
    </w:p>
    <w:p w:rsidR="005E5BBC" w:rsidRPr="00796F33" w:rsidRDefault="002C5DEB" w:rsidP="005E5BBC">
      <w:pPr>
        <w:pStyle w:val="ae"/>
        <w:spacing w:before="0" w:beforeAutospacing="0" w:after="0" w:afterAutospacing="0"/>
        <w:jc w:val="both"/>
        <w:rPr>
          <w:sz w:val="28"/>
          <w:szCs w:val="28"/>
        </w:rPr>
      </w:pPr>
      <w:r>
        <w:rPr>
          <w:sz w:val="28"/>
          <w:szCs w:val="28"/>
        </w:rPr>
        <w:t xml:space="preserve">6. </w:t>
      </w:r>
      <w:r w:rsidR="005E5BBC" w:rsidRPr="00796F33">
        <w:rPr>
          <w:sz w:val="28"/>
          <w:szCs w:val="28"/>
        </w:rPr>
        <w:t>Медицинская психология на междисциплинарном и межведомственном уровне (нормативное и правовое регулирование, профессиональные стандарты).</w:t>
      </w:r>
    </w:p>
    <w:p w:rsidR="005E5BBC" w:rsidRPr="00796F33" w:rsidRDefault="002C5DEB" w:rsidP="005E5BBC">
      <w:pPr>
        <w:pStyle w:val="ae"/>
        <w:spacing w:before="0" w:beforeAutospacing="0" w:after="0" w:afterAutospacing="0"/>
        <w:jc w:val="both"/>
        <w:rPr>
          <w:sz w:val="28"/>
          <w:szCs w:val="28"/>
        </w:rPr>
      </w:pPr>
      <w:r>
        <w:rPr>
          <w:sz w:val="28"/>
          <w:szCs w:val="28"/>
        </w:rPr>
        <w:t xml:space="preserve">7. </w:t>
      </w:r>
      <w:r w:rsidR="005E5BBC" w:rsidRPr="00796F33">
        <w:rPr>
          <w:sz w:val="28"/>
          <w:szCs w:val="28"/>
        </w:rPr>
        <w:t>Мировые тенденции развития психологического консультирования, психокорре</w:t>
      </w:r>
      <w:r w:rsidR="005E5BBC" w:rsidRPr="00796F33">
        <w:rPr>
          <w:sz w:val="28"/>
          <w:szCs w:val="28"/>
        </w:rPr>
        <w:t>к</w:t>
      </w:r>
      <w:r w:rsidR="005E5BBC" w:rsidRPr="00796F33">
        <w:rPr>
          <w:sz w:val="28"/>
          <w:szCs w:val="28"/>
        </w:rPr>
        <w:t>ции и психотерапии.</w:t>
      </w:r>
    </w:p>
    <w:p w:rsidR="002C5DEB" w:rsidRDefault="005E5BBC" w:rsidP="002C5DEB">
      <w:pPr>
        <w:pStyle w:val="ae"/>
        <w:shd w:val="clear" w:color="auto" w:fill="FFFFFF"/>
        <w:spacing w:before="0" w:beforeAutospacing="0" w:after="0" w:afterAutospacing="0"/>
        <w:jc w:val="both"/>
        <w:rPr>
          <w:sz w:val="28"/>
          <w:szCs w:val="28"/>
        </w:rPr>
      </w:pPr>
      <w:r w:rsidRPr="00796F33">
        <w:rPr>
          <w:sz w:val="28"/>
          <w:szCs w:val="28"/>
        </w:rPr>
        <w:t>8. Профессиональное образования в области психиатрии и медицинской психологии.</w:t>
      </w:r>
    </w:p>
    <w:p w:rsidR="002C5DEB" w:rsidRDefault="00862DDD" w:rsidP="002C5DEB">
      <w:pPr>
        <w:pStyle w:val="ae"/>
        <w:shd w:val="clear" w:color="auto" w:fill="FFFFFF"/>
        <w:spacing w:before="0" w:beforeAutospacing="0" w:after="0" w:afterAutospacing="0"/>
        <w:jc w:val="both"/>
        <w:rPr>
          <w:sz w:val="28"/>
          <w:szCs w:val="28"/>
        </w:rPr>
      </w:pPr>
      <w:r>
        <w:rPr>
          <w:sz w:val="28"/>
          <w:szCs w:val="28"/>
        </w:rPr>
        <w:t>9. Внедрение МКБ-11,</w:t>
      </w:r>
      <w:r w:rsidR="005E5BBC" w:rsidRPr="00796F33">
        <w:rPr>
          <w:sz w:val="28"/>
          <w:szCs w:val="28"/>
        </w:rPr>
        <w:t xml:space="preserve"> перспективы и новые возможности.</w:t>
      </w:r>
      <w:r w:rsidR="002C5DEB">
        <w:rPr>
          <w:sz w:val="28"/>
          <w:szCs w:val="28"/>
        </w:rPr>
        <w:t xml:space="preserve">   </w:t>
      </w:r>
    </w:p>
    <w:p w:rsidR="002C5DEB" w:rsidRDefault="002C5DEB" w:rsidP="002C5DEB">
      <w:pPr>
        <w:pStyle w:val="ae"/>
        <w:shd w:val="clear" w:color="auto" w:fill="FFFFFF"/>
        <w:spacing w:before="0" w:beforeAutospacing="0" w:after="0" w:afterAutospacing="0"/>
        <w:jc w:val="both"/>
        <w:rPr>
          <w:sz w:val="28"/>
          <w:szCs w:val="28"/>
        </w:rPr>
      </w:pPr>
    </w:p>
    <w:p w:rsidR="002C5DEB" w:rsidRDefault="002C5DEB" w:rsidP="002C5DEB">
      <w:pPr>
        <w:pStyle w:val="ae"/>
        <w:shd w:val="clear" w:color="auto" w:fill="FFFFFF"/>
        <w:spacing w:before="0" w:beforeAutospacing="0" w:after="0" w:afterAutospacing="0"/>
        <w:jc w:val="both"/>
        <w:rPr>
          <w:color w:val="252525"/>
          <w:sz w:val="28"/>
          <w:szCs w:val="28"/>
        </w:rPr>
      </w:pPr>
      <w:r>
        <w:rPr>
          <w:sz w:val="28"/>
          <w:szCs w:val="28"/>
        </w:rPr>
        <w:t xml:space="preserve">  </w:t>
      </w:r>
      <w:r w:rsidRPr="00650C6D">
        <w:rPr>
          <w:sz w:val="28"/>
          <w:szCs w:val="28"/>
        </w:rPr>
        <w:t>Научная программа конференции включает пленарное заседание с обзорными до</w:t>
      </w:r>
      <w:r w:rsidRPr="00650C6D">
        <w:rPr>
          <w:sz w:val="28"/>
          <w:szCs w:val="28"/>
        </w:rPr>
        <w:t>к</w:t>
      </w:r>
      <w:r w:rsidRPr="00650C6D">
        <w:rPr>
          <w:sz w:val="28"/>
          <w:szCs w:val="28"/>
        </w:rPr>
        <w:t>ладами по основным направлениям работы конференции. В рамках конференции планируются мастер-классы,</w:t>
      </w:r>
      <w:r>
        <w:rPr>
          <w:sz w:val="28"/>
          <w:szCs w:val="28"/>
        </w:rPr>
        <w:t xml:space="preserve"> а также работа секции </w:t>
      </w:r>
      <w:r w:rsidRPr="00650C6D">
        <w:rPr>
          <w:sz w:val="28"/>
          <w:szCs w:val="28"/>
        </w:rPr>
        <w:t xml:space="preserve">аспирантов, молодых ученых. </w:t>
      </w:r>
      <w:r w:rsidRPr="00F81456">
        <w:rPr>
          <w:color w:val="252525"/>
          <w:sz w:val="28"/>
          <w:szCs w:val="28"/>
        </w:rPr>
        <w:t xml:space="preserve"> В период работы конференции планируется </w:t>
      </w:r>
      <w:r>
        <w:rPr>
          <w:color w:val="252525"/>
          <w:sz w:val="28"/>
          <w:szCs w:val="28"/>
        </w:rPr>
        <w:t>п</w:t>
      </w:r>
      <w:r w:rsidRPr="00F81456">
        <w:rPr>
          <w:color w:val="252525"/>
          <w:sz w:val="28"/>
          <w:szCs w:val="28"/>
        </w:rPr>
        <w:t>остерная сессия. Постер должен быть представлен в виде одного листа размером А1 (594 x 841мм, портретная ориент</w:t>
      </w:r>
      <w:r w:rsidRPr="00F81456">
        <w:rPr>
          <w:color w:val="252525"/>
          <w:sz w:val="28"/>
          <w:szCs w:val="28"/>
        </w:rPr>
        <w:t>а</w:t>
      </w:r>
      <w:r w:rsidRPr="00F81456">
        <w:rPr>
          <w:color w:val="252525"/>
          <w:sz w:val="28"/>
          <w:szCs w:val="28"/>
        </w:rPr>
        <w:t>ция). Каждый стендовый доклад должен включать</w:t>
      </w:r>
      <w:r w:rsidR="00313D69">
        <w:rPr>
          <w:color w:val="252525"/>
          <w:sz w:val="28"/>
          <w:szCs w:val="28"/>
        </w:rPr>
        <w:t xml:space="preserve"> </w:t>
      </w:r>
      <w:r w:rsidRPr="00F81456">
        <w:rPr>
          <w:color w:val="252525"/>
          <w:sz w:val="28"/>
          <w:szCs w:val="28"/>
        </w:rPr>
        <w:t>название доклада</w:t>
      </w:r>
      <w:r w:rsidR="00313D69">
        <w:rPr>
          <w:color w:val="252525"/>
          <w:sz w:val="28"/>
          <w:szCs w:val="28"/>
        </w:rPr>
        <w:t xml:space="preserve"> </w:t>
      </w:r>
      <w:r w:rsidRPr="00F81456">
        <w:rPr>
          <w:color w:val="252525"/>
          <w:sz w:val="28"/>
          <w:szCs w:val="28"/>
        </w:rPr>
        <w:t>(64-70 кегль),</w:t>
      </w:r>
      <w:r w:rsidR="00313D69">
        <w:rPr>
          <w:color w:val="252525"/>
          <w:sz w:val="28"/>
          <w:szCs w:val="28"/>
        </w:rPr>
        <w:t xml:space="preserve"> </w:t>
      </w:r>
      <w:r w:rsidRPr="00F81456">
        <w:rPr>
          <w:color w:val="252525"/>
          <w:sz w:val="28"/>
          <w:szCs w:val="28"/>
        </w:rPr>
        <w:t>фамилии авторов</w:t>
      </w:r>
      <w:r w:rsidR="00313D69">
        <w:rPr>
          <w:color w:val="252525"/>
          <w:sz w:val="28"/>
          <w:szCs w:val="28"/>
        </w:rPr>
        <w:t xml:space="preserve"> </w:t>
      </w:r>
      <w:r w:rsidRPr="00F81456">
        <w:rPr>
          <w:color w:val="252525"/>
          <w:sz w:val="28"/>
          <w:szCs w:val="28"/>
        </w:rPr>
        <w:t>доклада, а также</w:t>
      </w:r>
      <w:r w:rsidR="00313D69">
        <w:rPr>
          <w:color w:val="252525"/>
          <w:sz w:val="28"/>
          <w:szCs w:val="28"/>
        </w:rPr>
        <w:t xml:space="preserve"> </w:t>
      </w:r>
      <w:r w:rsidRPr="00F81456">
        <w:rPr>
          <w:color w:val="252525"/>
          <w:sz w:val="28"/>
          <w:szCs w:val="28"/>
        </w:rPr>
        <w:t>название организации, где данное исслед</w:t>
      </w:r>
      <w:r w:rsidRPr="00F81456">
        <w:rPr>
          <w:color w:val="252525"/>
          <w:sz w:val="28"/>
          <w:szCs w:val="28"/>
        </w:rPr>
        <w:t>о</w:t>
      </w:r>
      <w:r w:rsidRPr="00F81456">
        <w:rPr>
          <w:color w:val="252525"/>
          <w:sz w:val="28"/>
          <w:szCs w:val="28"/>
        </w:rPr>
        <w:t>вание было выполнено. Постер может содержать информацию, представленную в виде текста, графиков, схем, таблиц, рисунков и пр.</w:t>
      </w:r>
      <w:r w:rsidR="00313D69">
        <w:rPr>
          <w:color w:val="252525"/>
          <w:sz w:val="28"/>
          <w:szCs w:val="28"/>
        </w:rPr>
        <w:t xml:space="preserve"> </w:t>
      </w:r>
      <w:r w:rsidRPr="00F81456">
        <w:rPr>
          <w:color w:val="252525"/>
          <w:sz w:val="28"/>
          <w:szCs w:val="28"/>
        </w:rPr>
        <w:t>Рекомендуем использовать шрифт не меньше 20-24 кегля, так как текст Вашего стендового доклада должен быть легко ч</w:t>
      </w:r>
      <w:r w:rsidRPr="00F81456">
        <w:rPr>
          <w:color w:val="252525"/>
          <w:sz w:val="28"/>
          <w:szCs w:val="28"/>
        </w:rPr>
        <w:t>и</w:t>
      </w:r>
      <w:r w:rsidRPr="00F81456">
        <w:rPr>
          <w:color w:val="252525"/>
          <w:sz w:val="28"/>
          <w:szCs w:val="28"/>
        </w:rPr>
        <w:t>таем. Предпочтительные требования: фон постера светлый; цвет текста темный; р</w:t>
      </w:r>
      <w:r w:rsidRPr="00F81456">
        <w:rPr>
          <w:color w:val="252525"/>
          <w:sz w:val="28"/>
          <w:szCs w:val="28"/>
        </w:rPr>
        <w:t>и</w:t>
      </w:r>
      <w:r w:rsidRPr="00F81456">
        <w:rPr>
          <w:color w:val="252525"/>
          <w:sz w:val="28"/>
          <w:szCs w:val="28"/>
        </w:rPr>
        <w:t>сунки и диаграммы выполняются в цвете.</w:t>
      </w:r>
      <w:r>
        <w:rPr>
          <w:color w:val="252525"/>
          <w:sz w:val="28"/>
          <w:szCs w:val="28"/>
        </w:rPr>
        <w:t xml:space="preserve"> Принимаются научные тезисы соответс</w:t>
      </w:r>
      <w:r>
        <w:rPr>
          <w:color w:val="252525"/>
          <w:sz w:val="28"/>
          <w:szCs w:val="28"/>
        </w:rPr>
        <w:t>т</w:t>
      </w:r>
      <w:r>
        <w:rPr>
          <w:color w:val="252525"/>
          <w:sz w:val="28"/>
          <w:szCs w:val="28"/>
        </w:rPr>
        <w:t xml:space="preserve">вующие тематике </w:t>
      </w:r>
      <w:r w:rsidRPr="007E2165">
        <w:rPr>
          <w:color w:val="252525"/>
          <w:sz w:val="28"/>
          <w:szCs w:val="28"/>
        </w:rPr>
        <w:t xml:space="preserve">конференции. </w:t>
      </w:r>
    </w:p>
    <w:p w:rsidR="002C5DEB" w:rsidRDefault="002C5DEB" w:rsidP="002C5DEB">
      <w:pPr>
        <w:pStyle w:val="ae"/>
        <w:shd w:val="clear" w:color="auto" w:fill="FFFFFF"/>
        <w:spacing w:before="0" w:beforeAutospacing="0" w:after="0" w:afterAutospacing="0"/>
        <w:jc w:val="both"/>
        <w:rPr>
          <w:color w:val="252525"/>
          <w:sz w:val="28"/>
          <w:szCs w:val="28"/>
        </w:rPr>
      </w:pPr>
      <w:r>
        <w:rPr>
          <w:color w:val="252525"/>
          <w:sz w:val="28"/>
          <w:szCs w:val="28"/>
        </w:rPr>
        <w:t xml:space="preserve"> </w:t>
      </w:r>
    </w:p>
    <w:p w:rsidR="002C5DEB" w:rsidRDefault="002C5DEB" w:rsidP="002C5DEB">
      <w:pPr>
        <w:pStyle w:val="ae"/>
        <w:shd w:val="clear" w:color="auto" w:fill="FFFFFF"/>
        <w:spacing w:before="0" w:beforeAutospacing="0" w:after="0" w:afterAutospacing="0"/>
        <w:jc w:val="both"/>
        <w:rPr>
          <w:b/>
          <w:color w:val="000000"/>
          <w:sz w:val="28"/>
          <w:szCs w:val="28"/>
        </w:rPr>
      </w:pPr>
      <w:r w:rsidRPr="007E2165">
        <w:rPr>
          <w:color w:val="000000"/>
          <w:sz w:val="28"/>
          <w:szCs w:val="28"/>
        </w:rPr>
        <w:t xml:space="preserve">Материалы научно-практической конференции будут опубликованы в журнале «Проблемы биологии и медицины» </w:t>
      </w:r>
      <w:r w:rsidRPr="002C5DEB">
        <w:rPr>
          <w:b/>
          <w:color w:val="000000"/>
          <w:sz w:val="28"/>
          <w:szCs w:val="28"/>
          <w:u w:val="single"/>
        </w:rPr>
        <w:t>бесплатно</w:t>
      </w:r>
      <w:r w:rsidRPr="002C5DEB">
        <w:rPr>
          <w:b/>
          <w:color w:val="000000"/>
          <w:sz w:val="28"/>
          <w:szCs w:val="28"/>
        </w:rPr>
        <w:t>.</w:t>
      </w:r>
    </w:p>
    <w:p w:rsidR="002C5DEB" w:rsidRDefault="002C5DEB" w:rsidP="002C5DEB">
      <w:pPr>
        <w:pStyle w:val="ae"/>
        <w:shd w:val="clear" w:color="auto" w:fill="FFFFFF"/>
        <w:spacing w:before="0" w:beforeAutospacing="0" w:after="0" w:afterAutospacing="0"/>
        <w:jc w:val="both"/>
        <w:rPr>
          <w:b/>
          <w:color w:val="000000"/>
          <w:sz w:val="28"/>
          <w:szCs w:val="28"/>
        </w:rPr>
      </w:pPr>
      <w:r w:rsidRPr="007E2165">
        <w:rPr>
          <w:color w:val="000000"/>
          <w:sz w:val="28"/>
          <w:szCs w:val="28"/>
        </w:rPr>
        <w:t>Официальные языки конференции</w:t>
      </w:r>
      <w:r w:rsidRPr="002C5DEB">
        <w:rPr>
          <w:color w:val="000000"/>
          <w:sz w:val="28"/>
          <w:szCs w:val="28"/>
          <w:u w:val="single"/>
        </w:rPr>
        <w:t xml:space="preserve">: </w:t>
      </w:r>
      <w:r w:rsidRPr="002C5DEB">
        <w:rPr>
          <w:b/>
          <w:color w:val="000000"/>
          <w:sz w:val="28"/>
          <w:szCs w:val="28"/>
          <w:u w:val="single"/>
        </w:rPr>
        <w:t>узбекский, русский, английский</w:t>
      </w:r>
      <w:r w:rsidRPr="002C5DEB">
        <w:rPr>
          <w:b/>
          <w:color w:val="000000"/>
          <w:sz w:val="28"/>
          <w:szCs w:val="28"/>
        </w:rPr>
        <w:t>.</w:t>
      </w:r>
    </w:p>
    <w:p w:rsidR="002C5DEB" w:rsidRDefault="00F92D7E" w:rsidP="002C5DEB">
      <w:pPr>
        <w:pStyle w:val="ae"/>
        <w:shd w:val="clear" w:color="auto" w:fill="FFFFFF"/>
        <w:spacing w:before="0" w:beforeAutospacing="0" w:after="0" w:afterAutospacing="0"/>
        <w:jc w:val="both"/>
        <w:rPr>
          <w:b/>
          <w:sz w:val="28"/>
          <w:szCs w:val="28"/>
          <w:u w:val="single"/>
        </w:rPr>
      </w:pPr>
      <w:r w:rsidRPr="00796F33">
        <w:rPr>
          <w:sz w:val="28"/>
          <w:szCs w:val="28"/>
        </w:rPr>
        <w:t>Формы участия в конференции –</w:t>
      </w:r>
      <w:r w:rsidR="002C5DEB" w:rsidRPr="002C5DEB">
        <w:rPr>
          <w:color w:val="252525"/>
          <w:sz w:val="28"/>
          <w:szCs w:val="28"/>
        </w:rPr>
        <w:t xml:space="preserve"> </w:t>
      </w:r>
      <w:r w:rsidR="002C5DEB" w:rsidRPr="002C5DEB">
        <w:rPr>
          <w:b/>
          <w:sz w:val="28"/>
          <w:szCs w:val="28"/>
          <w:u w:val="single"/>
        </w:rPr>
        <w:t>личное участие без публикации и доклада, пу</w:t>
      </w:r>
      <w:r w:rsidR="002C5DEB" w:rsidRPr="002C5DEB">
        <w:rPr>
          <w:b/>
          <w:sz w:val="28"/>
          <w:szCs w:val="28"/>
          <w:u w:val="single"/>
        </w:rPr>
        <w:t>б</w:t>
      </w:r>
      <w:r w:rsidR="002C5DEB" w:rsidRPr="002C5DEB">
        <w:rPr>
          <w:b/>
          <w:sz w:val="28"/>
          <w:szCs w:val="28"/>
          <w:u w:val="single"/>
        </w:rPr>
        <w:t xml:space="preserve">ликация материалов конференции без личного участия, постерный доклад без </w:t>
      </w:r>
      <w:r w:rsidR="002C5DEB" w:rsidRPr="002C5DEB">
        <w:rPr>
          <w:b/>
          <w:sz w:val="28"/>
          <w:szCs w:val="28"/>
          <w:u w:val="single"/>
        </w:rPr>
        <w:lastRenderedPageBreak/>
        <w:t>личного участия, личное участие + доклад (устный или постерный),</w:t>
      </w:r>
      <w:r w:rsidR="002C5DEB" w:rsidRPr="002C5DEB">
        <w:rPr>
          <w:rFonts w:ascii="Arial" w:hAnsi="Arial" w:cs="Arial"/>
          <w:sz w:val="21"/>
          <w:szCs w:val="21"/>
        </w:rPr>
        <w:t xml:space="preserve"> </w:t>
      </w:r>
      <w:r w:rsidR="002C5DEB" w:rsidRPr="002C5DEB">
        <w:rPr>
          <w:b/>
          <w:sz w:val="28"/>
          <w:szCs w:val="28"/>
          <w:u w:val="single"/>
        </w:rPr>
        <w:t>участие фармацевтических фирм</w:t>
      </w:r>
      <w:r w:rsidR="002C5DEB">
        <w:rPr>
          <w:b/>
          <w:sz w:val="28"/>
          <w:szCs w:val="28"/>
          <w:u w:val="single"/>
        </w:rPr>
        <w:t>.</w:t>
      </w:r>
    </w:p>
    <w:p w:rsidR="002C5DEB" w:rsidRDefault="002C5DEB" w:rsidP="002C5DEB">
      <w:pPr>
        <w:pStyle w:val="ae"/>
        <w:shd w:val="clear" w:color="auto" w:fill="FFFFFF"/>
        <w:spacing w:before="0" w:beforeAutospacing="0" w:after="0" w:afterAutospacing="0"/>
        <w:jc w:val="both"/>
        <w:rPr>
          <w:b/>
          <w:sz w:val="28"/>
          <w:szCs w:val="28"/>
          <w:u w:val="single"/>
        </w:rPr>
      </w:pPr>
    </w:p>
    <w:p w:rsidR="002C5DEB" w:rsidRDefault="00F92D7E" w:rsidP="002C5DEB">
      <w:pPr>
        <w:pStyle w:val="ae"/>
        <w:shd w:val="clear" w:color="auto" w:fill="FFFFFF"/>
        <w:spacing w:before="0" w:beforeAutospacing="0" w:after="0" w:afterAutospacing="0"/>
        <w:jc w:val="both"/>
        <w:rPr>
          <w:b/>
          <w:sz w:val="28"/>
          <w:szCs w:val="28"/>
          <w:u w:val="single"/>
        </w:rPr>
      </w:pPr>
      <w:r w:rsidRPr="00796F33">
        <w:rPr>
          <w:sz w:val="28"/>
          <w:szCs w:val="28"/>
        </w:rPr>
        <w:t xml:space="preserve">Материалы для участия в конференции принимаются </w:t>
      </w:r>
      <w:r w:rsidR="00817A5D" w:rsidRPr="00796F33">
        <w:rPr>
          <w:b/>
          <w:sz w:val="28"/>
          <w:szCs w:val="28"/>
          <w:u w:val="single"/>
        </w:rPr>
        <w:t xml:space="preserve">до </w:t>
      </w:r>
      <w:r w:rsidR="00796F33" w:rsidRPr="00796F33">
        <w:rPr>
          <w:b/>
          <w:sz w:val="28"/>
          <w:szCs w:val="28"/>
          <w:u w:val="single"/>
        </w:rPr>
        <w:t>2</w:t>
      </w:r>
      <w:r w:rsidR="002C5DEB">
        <w:rPr>
          <w:b/>
          <w:sz w:val="28"/>
          <w:szCs w:val="28"/>
          <w:u w:val="single"/>
        </w:rPr>
        <w:t>5</w:t>
      </w:r>
      <w:r w:rsidR="00FB3EFD" w:rsidRPr="00796F33">
        <w:rPr>
          <w:b/>
          <w:sz w:val="28"/>
          <w:szCs w:val="28"/>
          <w:u w:val="single"/>
        </w:rPr>
        <w:t xml:space="preserve"> сентября</w:t>
      </w:r>
      <w:r w:rsidRPr="00796F33">
        <w:rPr>
          <w:b/>
          <w:sz w:val="28"/>
          <w:szCs w:val="28"/>
          <w:u w:val="single"/>
        </w:rPr>
        <w:t xml:space="preserve"> 201</w:t>
      </w:r>
      <w:r w:rsidR="00846EDA" w:rsidRPr="00796F33">
        <w:rPr>
          <w:b/>
          <w:sz w:val="28"/>
          <w:szCs w:val="28"/>
          <w:u w:val="single"/>
        </w:rPr>
        <w:t>9</w:t>
      </w:r>
      <w:r w:rsidRPr="00796F33">
        <w:rPr>
          <w:b/>
          <w:sz w:val="28"/>
          <w:szCs w:val="28"/>
          <w:u w:val="single"/>
        </w:rPr>
        <w:t xml:space="preserve"> года</w:t>
      </w:r>
      <w:r w:rsidR="002C5DEB">
        <w:rPr>
          <w:b/>
          <w:sz w:val="28"/>
          <w:szCs w:val="28"/>
          <w:u w:val="single"/>
        </w:rPr>
        <w:t>.</w:t>
      </w:r>
    </w:p>
    <w:p w:rsidR="00F92D7E" w:rsidRPr="00796F33" w:rsidRDefault="00F92D7E" w:rsidP="002C5DEB">
      <w:pPr>
        <w:pStyle w:val="ae"/>
        <w:shd w:val="clear" w:color="auto" w:fill="FFFFFF"/>
        <w:spacing w:before="0" w:beforeAutospacing="0" w:after="0" w:afterAutospacing="0"/>
        <w:jc w:val="both"/>
        <w:rPr>
          <w:b/>
          <w:sz w:val="28"/>
          <w:szCs w:val="28"/>
        </w:rPr>
      </w:pPr>
      <w:r w:rsidRPr="00796F33">
        <w:rPr>
          <w:sz w:val="28"/>
          <w:szCs w:val="28"/>
        </w:rPr>
        <w:t xml:space="preserve">Тезисы необходимо отправить на </w:t>
      </w:r>
      <w:r w:rsidRPr="00796F33">
        <w:rPr>
          <w:sz w:val="28"/>
          <w:szCs w:val="28"/>
          <w:lang w:val="en-US"/>
        </w:rPr>
        <w:t>E</w:t>
      </w:r>
      <w:r w:rsidRPr="00796F33">
        <w:rPr>
          <w:sz w:val="28"/>
          <w:szCs w:val="28"/>
        </w:rPr>
        <w:t>-</w:t>
      </w:r>
      <w:r w:rsidRPr="00796F33">
        <w:rPr>
          <w:sz w:val="28"/>
          <w:szCs w:val="28"/>
          <w:lang w:val="en-US"/>
        </w:rPr>
        <w:t>mail</w:t>
      </w:r>
      <w:r w:rsidRPr="00796F33">
        <w:rPr>
          <w:sz w:val="28"/>
          <w:szCs w:val="28"/>
        </w:rPr>
        <w:t xml:space="preserve"> адрес: </w:t>
      </w:r>
      <w:r w:rsidR="00743A3E" w:rsidRPr="003B483D">
        <w:rPr>
          <w:b/>
          <w:color w:val="1F497D"/>
          <w:sz w:val="28"/>
          <w:szCs w:val="28"/>
          <w:shd w:val="clear" w:color="auto" w:fill="FFFFFF"/>
          <w:lang w:val="en-US"/>
        </w:rPr>
        <w:t>psycholog</w:t>
      </w:r>
      <w:r w:rsidR="00FC5DDF" w:rsidRPr="003B483D">
        <w:rPr>
          <w:b/>
          <w:color w:val="1F497D"/>
          <w:sz w:val="28"/>
          <w:szCs w:val="28"/>
          <w:shd w:val="clear" w:color="auto" w:fill="FFFFFF"/>
        </w:rPr>
        <w:t>_</w:t>
      </w:r>
      <w:r w:rsidR="00FC5DDF" w:rsidRPr="003B483D">
        <w:rPr>
          <w:b/>
          <w:color w:val="1F497D"/>
          <w:sz w:val="28"/>
          <w:szCs w:val="28"/>
          <w:shd w:val="clear" w:color="auto" w:fill="FFFFFF"/>
          <w:lang w:val="en-US"/>
        </w:rPr>
        <w:t>c</w:t>
      </w:r>
      <w:r w:rsidRPr="003B483D">
        <w:rPr>
          <w:b/>
          <w:color w:val="1F497D"/>
          <w:sz w:val="28"/>
          <w:szCs w:val="28"/>
          <w:shd w:val="clear" w:color="auto" w:fill="FFFFFF"/>
        </w:rPr>
        <w:t>onferen</w:t>
      </w:r>
      <w:r w:rsidR="00801BB8" w:rsidRPr="003B483D">
        <w:rPr>
          <w:b/>
          <w:color w:val="1F497D"/>
          <w:sz w:val="28"/>
          <w:szCs w:val="28"/>
          <w:shd w:val="clear" w:color="auto" w:fill="FFFFFF"/>
          <w:lang w:val="en-US"/>
        </w:rPr>
        <w:t>c</w:t>
      </w:r>
      <w:r w:rsidR="00FC5DDF" w:rsidRPr="003B483D">
        <w:rPr>
          <w:b/>
          <w:color w:val="1F497D"/>
          <w:sz w:val="28"/>
          <w:szCs w:val="28"/>
          <w:shd w:val="clear" w:color="auto" w:fill="FFFFFF"/>
          <w:lang w:val="en-US"/>
        </w:rPr>
        <w:t>e</w:t>
      </w:r>
      <w:r w:rsidRPr="003B483D">
        <w:rPr>
          <w:b/>
          <w:color w:val="1F497D"/>
          <w:sz w:val="28"/>
          <w:szCs w:val="28"/>
          <w:shd w:val="clear" w:color="auto" w:fill="FFFFFF"/>
        </w:rPr>
        <w:t>@mail.ru</w:t>
      </w:r>
    </w:p>
    <w:p w:rsidR="00F92D7E" w:rsidRPr="00796F33" w:rsidRDefault="00F92D7E" w:rsidP="00113A1D">
      <w:pPr>
        <w:shd w:val="clear" w:color="auto" w:fill="FFFFFF"/>
        <w:contextualSpacing/>
        <w:jc w:val="center"/>
        <w:rPr>
          <w:b/>
          <w:color w:val="FF0000"/>
          <w:sz w:val="28"/>
          <w:szCs w:val="28"/>
          <w:u w:val="single"/>
        </w:rPr>
      </w:pPr>
    </w:p>
    <w:p w:rsidR="00F92D7E" w:rsidRPr="00796F33" w:rsidRDefault="00F92D7E" w:rsidP="00113A1D">
      <w:pPr>
        <w:shd w:val="clear" w:color="auto" w:fill="FFFFFF"/>
        <w:contextualSpacing/>
        <w:jc w:val="center"/>
        <w:rPr>
          <w:b/>
          <w:color w:val="FF0000"/>
          <w:sz w:val="28"/>
          <w:szCs w:val="28"/>
          <w:u w:val="single"/>
        </w:rPr>
      </w:pPr>
      <w:r w:rsidRPr="00796F33">
        <w:rPr>
          <w:b/>
          <w:color w:val="FF0000"/>
          <w:sz w:val="28"/>
          <w:szCs w:val="28"/>
          <w:u w:val="single"/>
        </w:rPr>
        <w:t>Требования к оформлению и представлению тезисов:</w:t>
      </w:r>
    </w:p>
    <w:p w:rsidR="00B74DB6" w:rsidRPr="00796F33" w:rsidRDefault="00B74DB6" w:rsidP="003B483D">
      <w:pPr>
        <w:shd w:val="clear" w:color="auto" w:fill="FFFFFF"/>
        <w:ind w:firstLine="567"/>
        <w:contextualSpacing/>
        <w:rPr>
          <w:sz w:val="28"/>
          <w:szCs w:val="28"/>
        </w:rPr>
      </w:pPr>
      <w:r w:rsidRPr="00796F33">
        <w:rPr>
          <w:sz w:val="28"/>
          <w:szCs w:val="28"/>
        </w:rPr>
        <w:t>Тезисы должны быть оформлены в соответствии со следующими требованиями:</w:t>
      </w:r>
    </w:p>
    <w:p w:rsidR="00B74DB6" w:rsidRPr="00796F33" w:rsidRDefault="00B74DB6" w:rsidP="00B74DB6">
      <w:pPr>
        <w:shd w:val="clear" w:color="auto" w:fill="FFFFFF"/>
        <w:contextualSpacing/>
        <w:jc w:val="both"/>
        <w:rPr>
          <w:sz w:val="28"/>
          <w:szCs w:val="28"/>
        </w:rPr>
      </w:pPr>
      <w:r w:rsidRPr="00796F33">
        <w:rPr>
          <w:sz w:val="28"/>
          <w:szCs w:val="28"/>
        </w:rPr>
        <w:t>текст должен быть набран в текстовом редакторе Microsoft Word 2003, шрифтом Times New Roman, размер шрифта 12, промежуточный интервал – 1,0, все поля с к</w:t>
      </w:r>
      <w:r w:rsidRPr="00796F33">
        <w:rPr>
          <w:sz w:val="28"/>
          <w:szCs w:val="28"/>
        </w:rPr>
        <w:t>а</w:t>
      </w:r>
      <w:r w:rsidRPr="00796F33">
        <w:rPr>
          <w:sz w:val="28"/>
          <w:szCs w:val="28"/>
        </w:rPr>
        <w:t>ждой стороны по 2 см, объём не более 1 страницы. Текст тезисов не должен соде</w:t>
      </w:r>
      <w:r w:rsidRPr="00796F33">
        <w:rPr>
          <w:sz w:val="28"/>
          <w:szCs w:val="28"/>
        </w:rPr>
        <w:t>р</w:t>
      </w:r>
      <w:r w:rsidRPr="00796F33">
        <w:rPr>
          <w:sz w:val="28"/>
          <w:szCs w:val="28"/>
        </w:rPr>
        <w:t>жать иллюстраций, схем, таблиц, графиков и указателя литературы. Обязательным является предоставление тезисов в электронной форме и заполнение анкеты.</w:t>
      </w:r>
    </w:p>
    <w:p w:rsidR="003B483D" w:rsidRDefault="003B483D" w:rsidP="00B74DB6">
      <w:pPr>
        <w:shd w:val="clear" w:color="auto" w:fill="FFFFFF"/>
        <w:contextualSpacing/>
        <w:jc w:val="center"/>
        <w:rPr>
          <w:b/>
          <w:sz w:val="28"/>
          <w:szCs w:val="28"/>
        </w:rPr>
      </w:pPr>
    </w:p>
    <w:p w:rsidR="00B74DB6" w:rsidRPr="00796F33" w:rsidRDefault="00B74DB6" w:rsidP="00B74DB6">
      <w:pPr>
        <w:shd w:val="clear" w:color="auto" w:fill="FFFFFF"/>
        <w:contextualSpacing/>
        <w:jc w:val="center"/>
        <w:rPr>
          <w:b/>
          <w:sz w:val="28"/>
          <w:szCs w:val="28"/>
        </w:rPr>
      </w:pPr>
      <w:r w:rsidRPr="00796F33">
        <w:rPr>
          <w:b/>
          <w:sz w:val="28"/>
          <w:szCs w:val="28"/>
        </w:rPr>
        <w:t>Размещение текста на листе</w:t>
      </w:r>
    </w:p>
    <w:p w:rsidR="00B74DB6" w:rsidRPr="00796F33" w:rsidRDefault="00B74DB6" w:rsidP="00796F33">
      <w:pPr>
        <w:shd w:val="clear" w:color="auto" w:fill="FFFFFF"/>
        <w:contextualSpacing/>
        <w:jc w:val="both"/>
        <w:rPr>
          <w:sz w:val="28"/>
          <w:szCs w:val="28"/>
        </w:rPr>
      </w:pPr>
      <w:r w:rsidRPr="00796F33">
        <w:rPr>
          <w:sz w:val="28"/>
          <w:szCs w:val="28"/>
        </w:rPr>
        <w:t>1 строка - название тезиса (заглавными буквами)</w:t>
      </w:r>
    </w:p>
    <w:p w:rsidR="00796F33" w:rsidRPr="00796F33" w:rsidRDefault="00B74DB6" w:rsidP="003B483D">
      <w:pPr>
        <w:pStyle w:val="ae"/>
        <w:spacing w:before="0" w:beforeAutospacing="0" w:after="0" w:afterAutospacing="0"/>
        <w:jc w:val="both"/>
        <w:rPr>
          <w:color w:val="000000"/>
          <w:sz w:val="28"/>
          <w:szCs w:val="28"/>
        </w:rPr>
      </w:pPr>
      <w:r w:rsidRPr="00796F33">
        <w:rPr>
          <w:sz w:val="28"/>
          <w:szCs w:val="28"/>
        </w:rPr>
        <w:t xml:space="preserve">2 строка - </w:t>
      </w:r>
      <w:r w:rsidR="00796F33" w:rsidRPr="00796F33">
        <w:rPr>
          <w:color w:val="000000"/>
          <w:sz w:val="28"/>
          <w:szCs w:val="28"/>
        </w:rPr>
        <w:t xml:space="preserve">Ф.И.О. автора и название учреждения </w:t>
      </w:r>
      <w:r w:rsidR="003B483D">
        <w:rPr>
          <w:color w:val="000000"/>
          <w:sz w:val="28"/>
          <w:szCs w:val="28"/>
        </w:rPr>
        <w:t>в</w:t>
      </w:r>
      <w:r w:rsidR="00796F33" w:rsidRPr="00796F33">
        <w:rPr>
          <w:color w:val="000000"/>
          <w:sz w:val="28"/>
          <w:szCs w:val="28"/>
        </w:rPr>
        <w:t xml:space="preserve"> котором проводилось научное и</w:t>
      </w:r>
      <w:r w:rsidR="00796F33" w:rsidRPr="00796F33">
        <w:rPr>
          <w:color w:val="000000"/>
          <w:sz w:val="28"/>
          <w:szCs w:val="28"/>
        </w:rPr>
        <w:t>с</w:t>
      </w:r>
      <w:r w:rsidR="00796F33" w:rsidRPr="00796F33">
        <w:rPr>
          <w:color w:val="000000"/>
          <w:sz w:val="28"/>
          <w:szCs w:val="28"/>
        </w:rPr>
        <w:t>следование</w:t>
      </w:r>
      <w:r w:rsidR="003B483D">
        <w:rPr>
          <w:color w:val="000000"/>
          <w:sz w:val="28"/>
          <w:szCs w:val="28"/>
        </w:rPr>
        <w:t>, страна</w:t>
      </w:r>
    </w:p>
    <w:p w:rsidR="00B74DB6" w:rsidRDefault="003B483D" w:rsidP="00B74DB6">
      <w:pPr>
        <w:shd w:val="clear" w:color="auto" w:fill="FFFFFF"/>
        <w:contextualSpacing/>
        <w:jc w:val="both"/>
        <w:rPr>
          <w:sz w:val="28"/>
          <w:szCs w:val="28"/>
        </w:rPr>
      </w:pPr>
      <w:r>
        <w:rPr>
          <w:sz w:val="28"/>
          <w:szCs w:val="28"/>
        </w:rPr>
        <w:t>3</w:t>
      </w:r>
      <w:r w:rsidR="00B74DB6" w:rsidRPr="00796F33">
        <w:rPr>
          <w:sz w:val="28"/>
          <w:szCs w:val="28"/>
        </w:rPr>
        <w:t xml:space="preserve"> строка - текст тезисов</w:t>
      </w:r>
    </w:p>
    <w:p w:rsidR="003B483D" w:rsidRPr="00796F33" w:rsidRDefault="003B483D" w:rsidP="00B74DB6">
      <w:pPr>
        <w:shd w:val="clear" w:color="auto" w:fill="FFFFFF"/>
        <w:contextualSpacing/>
        <w:jc w:val="both"/>
        <w:rPr>
          <w:sz w:val="28"/>
          <w:szCs w:val="28"/>
        </w:rPr>
      </w:pPr>
    </w:p>
    <w:p w:rsidR="00B74DB6" w:rsidRPr="00B74DB6" w:rsidRDefault="00B74DB6" w:rsidP="00B74DB6">
      <w:pPr>
        <w:shd w:val="clear" w:color="auto" w:fill="FFFFFF"/>
        <w:contextualSpacing/>
        <w:jc w:val="center"/>
        <w:rPr>
          <w:b/>
        </w:rPr>
      </w:pPr>
      <w:r w:rsidRPr="00B74DB6">
        <w:rPr>
          <w:b/>
        </w:rPr>
        <w:t>ОБРАЗЕЦ ТЕЗИСОВ</w:t>
      </w:r>
    </w:p>
    <w:p w:rsidR="00273A6E" w:rsidRPr="00273A6E" w:rsidRDefault="00273A6E" w:rsidP="00273A6E">
      <w:pPr>
        <w:jc w:val="center"/>
        <w:rPr>
          <w:b/>
        </w:rPr>
      </w:pPr>
      <w:r w:rsidRPr="00273A6E">
        <w:rPr>
          <w:b/>
        </w:rPr>
        <w:t xml:space="preserve">СОВРЕМЕННЫЕ ПОДХОДЫ К ЛЕЧЕНИЮ НАРУШЕНИЙ </w:t>
      </w:r>
    </w:p>
    <w:p w:rsidR="00273A6E" w:rsidRDefault="00273A6E" w:rsidP="00273A6E">
      <w:pPr>
        <w:jc w:val="center"/>
        <w:rPr>
          <w:b/>
        </w:rPr>
      </w:pPr>
      <w:r w:rsidRPr="00273A6E">
        <w:rPr>
          <w:b/>
        </w:rPr>
        <w:t>АДДИКТИВНОГО ПОВЕДЕНИЯ</w:t>
      </w:r>
    </w:p>
    <w:p w:rsidR="00796F33" w:rsidRDefault="00796F33" w:rsidP="00B74DB6">
      <w:pPr>
        <w:jc w:val="center"/>
        <w:rPr>
          <w:b/>
        </w:rPr>
      </w:pPr>
      <w:r>
        <w:rPr>
          <w:b/>
        </w:rPr>
        <w:t>Абдуллаев А.А.</w:t>
      </w:r>
    </w:p>
    <w:p w:rsidR="00B74DB6" w:rsidRDefault="003B483D" w:rsidP="00B74DB6">
      <w:pPr>
        <w:jc w:val="center"/>
        <w:rPr>
          <w:b/>
        </w:rPr>
      </w:pPr>
      <w:r>
        <w:rPr>
          <w:b/>
        </w:rPr>
        <w:t>Самаркандский Государственный медицинский институт, Узбекистан</w:t>
      </w:r>
    </w:p>
    <w:p w:rsidR="003B483D" w:rsidRPr="00B74DB6" w:rsidRDefault="003B483D" w:rsidP="00B74DB6">
      <w:pPr>
        <w:jc w:val="center"/>
        <w:rPr>
          <w:b/>
        </w:rPr>
      </w:pPr>
    </w:p>
    <w:p w:rsidR="00B74DB6" w:rsidRPr="00B74DB6" w:rsidRDefault="00B74DB6" w:rsidP="00B74DB6">
      <w:pPr>
        <w:jc w:val="both"/>
        <w:rPr>
          <w:b/>
        </w:rPr>
      </w:pPr>
      <w:r w:rsidRPr="00B74DB6">
        <w:rPr>
          <w:b/>
        </w:rPr>
        <w:t xml:space="preserve">Цель работы: </w:t>
      </w:r>
      <w:r w:rsidRPr="00B74DB6">
        <w:t>Оптимизировать……</w:t>
      </w:r>
    </w:p>
    <w:p w:rsidR="00B74DB6" w:rsidRPr="00B74DB6" w:rsidRDefault="00B74DB6" w:rsidP="00B74DB6">
      <w:pPr>
        <w:jc w:val="both"/>
        <w:rPr>
          <w:b/>
        </w:rPr>
      </w:pPr>
      <w:r w:rsidRPr="00B74DB6">
        <w:rPr>
          <w:b/>
        </w:rPr>
        <w:t xml:space="preserve">Материал и методы исследования: </w:t>
      </w:r>
      <w:r w:rsidRPr="00B74DB6">
        <w:t>Обследовано…….</w:t>
      </w:r>
    </w:p>
    <w:p w:rsidR="00B74DB6" w:rsidRPr="00B74DB6" w:rsidRDefault="00B74DB6" w:rsidP="00B74DB6">
      <w:pPr>
        <w:jc w:val="both"/>
        <w:rPr>
          <w:b/>
        </w:rPr>
      </w:pPr>
      <w:r w:rsidRPr="00B74DB6">
        <w:rPr>
          <w:b/>
        </w:rPr>
        <w:t xml:space="preserve">Результаты: </w:t>
      </w:r>
      <w:r w:rsidRPr="00B74DB6">
        <w:t>Установлено…..</w:t>
      </w:r>
    </w:p>
    <w:p w:rsidR="00B74DB6" w:rsidRDefault="00B74DB6" w:rsidP="00B74DB6">
      <w:pPr>
        <w:jc w:val="both"/>
        <w:rPr>
          <w:b/>
        </w:rPr>
      </w:pPr>
      <w:r w:rsidRPr="00B74DB6">
        <w:rPr>
          <w:b/>
        </w:rPr>
        <w:t xml:space="preserve">Выводы: </w:t>
      </w:r>
      <w:r w:rsidRPr="00B74DB6">
        <w:t>Таким образом……..</w:t>
      </w:r>
    </w:p>
    <w:p w:rsidR="00B74DB6" w:rsidRPr="00273A6E" w:rsidRDefault="00B74DB6" w:rsidP="00273A6E">
      <w:pPr>
        <w:jc w:val="center"/>
        <w:rPr>
          <w:b/>
        </w:rPr>
      </w:pPr>
    </w:p>
    <w:p w:rsidR="00F92D7E" w:rsidRPr="00BC3DE6" w:rsidRDefault="00F92D7E" w:rsidP="003D1872">
      <w:pPr>
        <w:contextualSpacing/>
        <w:rPr>
          <w:sz w:val="26"/>
          <w:szCs w:val="26"/>
        </w:rPr>
      </w:pPr>
      <w:r w:rsidRPr="00BC3DE6">
        <w:rPr>
          <w:b/>
          <w:sz w:val="26"/>
          <w:szCs w:val="26"/>
          <w:u w:val="single"/>
        </w:rPr>
        <w:t>Адрес оргкомитета:</w:t>
      </w:r>
    </w:p>
    <w:p w:rsidR="00F92D7E" w:rsidRPr="00BC3DE6" w:rsidRDefault="00F92D7E" w:rsidP="003D1872">
      <w:pPr>
        <w:ind w:firstLine="567"/>
        <w:contextualSpacing/>
        <w:rPr>
          <w:sz w:val="26"/>
          <w:szCs w:val="26"/>
        </w:rPr>
      </w:pPr>
      <w:r w:rsidRPr="00B422F9">
        <w:rPr>
          <w:b/>
          <w:bCs/>
          <w:color w:val="000000"/>
        </w:rPr>
        <w:t>140100</w:t>
      </w:r>
      <w:r w:rsidRPr="00BC3DE6">
        <w:rPr>
          <w:sz w:val="26"/>
          <w:szCs w:val="26"/>
        </w:rPr>
        <w:t xml:space="preserve">, Республика Узбекистан, город Самарканд, ул. А.Тимура 18, </w:t>
      </w:r>
      <w:r>
        <w:rPr>
          <w:sz w:val="26"/>
          <w:szCs w:val="26"/>
        </w:rPr>
        <w:t>Факс института 0-366-233-71-75; 0</w:t>
      </w:r>
      <w:r w:rsidRPr="00BC3DE6">
        <w:rPr>
          <w:sz w:val="26"/>
          <w:szCs w:val="26"/>
        </w:rPr>
        <w:t>-366-233-54-15</w:t>
      </w:r>
    </w:p>
    <w:p w:rsidR="00F92D7E" w:rsidRDefault="00F92D7E" w:rsidP="00211653">
      <w:pPr>
        <w:ind w:firstLine="567"/>
        <w:contextualSpacing/>
        <w:jc w:val="both"/>
        <w:rPr>
          <w:sz w:val="26"/>
          <w:szCs w:val="26"/>
        </w:rPr>
      </w:pPr>
      <w:r w:rsidRPr="00BC3DE6">
        <w:rPr>
          <w:sz w:val="26"/>
          <w:szCs w:val="26"/>
        </w:rPr>
        <w:t>Контактные телефоны:</w:t>
      </w:r>
    </w:p>
    <w:p w:rsidR="00F92D7E" w:rsidRDefault="00F92D7E" w:rsidP="003D1872">
      <w:pPr>
        <w:contextualSpacing/>
        <w:jc w:val="both"/>
        <w:rPr>
          <w:sz w:val="26"/>
          <w:szCs w:val="26"/>
        </w:rPr>
      </w:pPr>
      <w:r>
        <w:rPr>
          <w:sz w:val="26"/>
          <w:szCs w:val="26"/>
        </w:rPr>
        <w:t>0</w:t>
      </w:r>
      <w:r w:rsidRPr="00BC3DE6">
        <w:rPr>
          <w:sz w:val="26"/>
          <w:szCs w:val="26"/>
        </w:rPr>
        <w:t>-366-233-30-34 (проректор по научной работе Шухрат</w:t>
      </w:r>
      <w:r w:rsidR="00211653">
        <w:rPr>
          <w:sz w:val="26"/>
          <w:szCs w:val="26"/>
        </w:rPr>
        <w:t xml:space="preserve"> </w:t>
      </w:r>
      <w:r w:rsidRPr="00BC3DE6">
        <w:rPr>
          <w:sz w:val="26"/>
          <w:szCs w:val="26"/>
        </w:rPr>
        <w:t>Абдурасулович Юсупов),</w:t>
      </w:r>
    </w:p>
    <w:p w:rsidR="00F92D7E" w:rsidRDefault="00F92D7E" w:rsidP="003D1872">
      <w:pPr>
        <w:contextualSpacing/>
        <w:jc w:val="both"/>
        <w:rPr>
          <w:sz w:val="26"/>
          <w:szCs w:val="26"/>
        </w:rPr>
      </w:pPr>
      <w:r>
        <w:rPr>
          <w:sz w:val="26"/>
          <w:szCs w:val="26"/>
        </w:rPr>
        <w:t>0</w:t>
      </w:r>
      <w:r w:rsidRPr="00BC3DE6">
        <w:rPr>
          <w:sz w:val="26"/>
          <w:szCs w:val="26"/>
        </w:rPr>
        <w:t>-366-233-36-79 (проректор по учебной рабо</w:t>
      </w:r>
      <w:r>
        <w:rPr>
          <w:sz w:val="26"/>
          <w:szCs w:val="26"/>
        </w:rPr>
        <w:t>те Ботир</w:t>
      </w:r>
      <w:r w:rsidR="00211653">
        <w:rPr>
          <w:sz w:val="26"/>
          <w:szCs w:val="26"/>
        </w:rPr>
        <w:t xml:space="preserve"> </w:t>
      </w:r>
      <w:r>
        <w:rPr>
          <w:sz w:val="26"/>
          <w:szCs w:val="26"/>
        </w:rPr>
        <w:t>Ахматович Юлдашев</w:t>
      </w:r>
      <w:r w:rsidR="003B483D">
        <w:rPr>
          <w:sz w:val="26"/>
          <w:szCs w:val="26"/>
        </w:rPr>
        <w:t>),</w:t>
      </w:r>
    </w:p>
    <w:p w:rsidR="00F92D7E" w:rsidRPr="00BC3DE6" w:rsidRDefault="00F92D7E" w:rsidP="003D1872">
      <w:pPr>
        <w:contextualSpacing/>
        <w:jc w:val="both"/>
        <w:rPr>
          <w:sz w:val="26"/>
          <w:szCs w:val="26"/>
        </w:rPr>
      </w:pPr>
      <w:r>
        <w:rPr>
          <w:sz w:val="26"/>
          <w:szCs w:val="26"/>
        </w:rPr>
        <w:t>0</w:t>
      </w:r>
      <w:r w:rsidRPr="00BC3DE6">
        <w:rPr>
          <w:sz w:val="26"/>
          <w:szCs w:val="26"/>
        </w:rPr>
        <w:t xml:space="preserve">-366-233-55-13 (начальник отдела </w:t>
      </w:r>
      <w:r>
        <w:rPr>
          <w:sz w:val="26"/>
          <w:szCs w:val="26"/>
        </w:rPr>
        <w:t xml:space="preserve">по подготовке научных и научно-педагогических кадров </w:t>
      </w:r>
      <w:r w:rsidRPr="00BC3DE6">
        <w:rPr>
          <w:sz w:val="26"/>
          <w:szCs w:val="26"/>
        </w:rPr>
        <w:t>Эркин</w:t>
      </w:r>
      <w:r w:rsidR="00211653">
        <w:rPr>
          <w:sz w:val="26"/>
          <w:szCs w:val="26"/>
        </w:rPr>
        <w:t xml:space="preserve"> </w:t>
      </w:r>
      <w:r w:rsidRPr="00BC3DE6">
        <w:rPr>
          <w:sz w:val="26"/>
          <w:szCs w:val="26"/>
        </w:rPr>
        <w:t>Санатович</w:t>
      </w:r>
      <w:r w:rsidR="00211653">
        <w:rPr>
          <w:sz w:val="26"/>
          <w:szCs w:val="26"/>
        </w:rPr>
        <w:t xml:space="preserve"> </w:t>
      </w:r>
      <w:r w:rsidRPr="00BC3DE6">
        <w:rPr>
          <w:sz w:val="26"/>
          <w:szCs w:val="26"/>
        </w:rPr>
        <w:t>Тоиров).</w:t>
      </w:r>
    </w:p>
    <w:p w:rsidR="00F92D7E" w:rsidRPr="00BC3DE6" w:rsidRDefault="00F92D7E" w:rsidP="003D1872">
      <w:pPr>
        <w:ind w:left="567"/>
        <w:contextualSpacing/>
        <w:rPr>
          <w:color w:val="000000"/>
          <w:spacing w:val="2"/>
          <w:sz w:val="26"/>
          <w:szCs w:val="26"/>
        </w:rPr>
      </w:pPr>
      <w:r w:rsidRPr="00BC3DE6">
        <w:rPr>
          <w:b/>
          <w:color w:val="000000"/>
          <w:spacing w:val="2"/>
          <w:sz w:val="26"/>
          <w:szCs w:val="26"/>
          <w:u w:val="single"/>
          <w:lang w:val="en-US"/>
        </w:rPr>
        <w:t>N</w:t>
      </w:r>
      <w:r w:rsidRPr="00BC3DE6">
        <w:rPr>
          <w:b/>
          <w:color w:val="000000"/>
          <w:spacing w:val="2"/>
          <w:sz w:val="26"/>
          <w:szCs w:val="26"/>
          <w:u w:val="single"/>
        </w:rPr>
        <w:t>.</w:t>
      </w:r>
      <w:r w:rsidRPr="00BC3DE6">
        <w:rPr>
          <w:b/>
          <w:color w:val="000000"/>
          <w:spacing w:val="2"/>
          <w:sz w:val="26"/>
          <w:szCs w:val="26"/>
          <w:u w:val="single"/>
          <w:lang w:val="en-US"/>
        </w:rPr>
        <w:t>B</w:t>
      </w:r>
      <w:r w:rsidRPr="00BC3DE6">
        <w:rPr>
          <w:b/>
          <w:color w:val="000000"/>
          <w:spacing w:val="2"/>
          <w:sz w:val="26"/>
          <w:szCs w:val="26"/>
          <w:u w:val="single"/>
        </w:rPr>
        <w:t>.:</w:t>
      </w:r>
    </w:p>
    <w:p w:rsidR="00F92D7E" w:rsidRPr="00BC3DE6" w:rsidRDefault="00F92D7E" w:rsidP="003D1872">
      <w:pPr>
        <w:numPr>
          <w:ilvl w:val="0"/>
          <w:numId w:val="10"/>
        </w:numPr>
        <w:contextualSpacing/>
        <w:rPr>
          <w:spacing w:val="2"/>
          <w:sz w:val="26"/>
          <w:szCs w:val="26"/>
        </w:rPr>
      </w:pPr>
      <w:r w:rsidRPr="00BC3DE6">
        <w:rPr>
          <w:spacing w:val="2"/>
          <w:sz w:val="26"/>
          <w:szCs w:val="26"/>
        </w:rPr>
        <w:t>При отправке по электронной почте тезисы высылаются в виде вложенного файла в графе «Тема» указать «Тезисы конференции»; вложенный файл – имеет название фамилию первого автора, например: «</w:t>
      </w:r>
      <w:r w:rsidRPr="00BC3DE6">
        <w:rPr>
          <w:spacing w:val="2"/>
          <w:sz w:val="26"/>
          <w:szCs w:val="26"/>
          <w:lang w:val="en-US"/>
        </w:rPr>
        <w:t>petrov</w:t>
      </w:r>
      <w:r w:rsidRPr="00BC3DE6">
        <w:rPr>
          <w:spacing w:val="2"/>
          <w:sz w:val="26"/>
          <w:szCs w:val="26"/>
        </w:rPr>
        <w:t>.</w:t>
      </w:r>
      <w:r w:rsidRPr="00BC3DE6">
        <w:rPr>
          <w:spacing w:val="2"/>
          <w:sz w:val="26"/>
          <w:szCs w:val="26"/>
          <w:lang w:val="en-US"/>
        </w:rPr>
        <w:t>doc</w:t>
      </w:r>
      <w:r w:rsidRPr="00BC3DE6">
        <w:rPr>
          <w:spacing w:val="2"/>
          <w:sz w:val="26"/>
          <w:szCs w:val="26"/>
        </w:rPr>
        <w:t>»</w:t>
      </w:r>
    </w:p>
    <w:p w:rsidR="00F92D7E" w:rsidRPr="00BC3DE6" w:rsidRDefault="00F92D7E" w:rsidP="003D1872">
      <w:pPr>
        <w:numPr>
          <w:ilvl w:val="0"/>
          <w:numId w:val="10"/>
        </w:numPr>
        <w:contextualSpacing/>
        <w:rPr>
          <w:spacing w:val="2"/>
          <w:sz w:val="26"/>
          <w:szCs w:val="26"/>
        </w:rPr>
      </w:pPr>
      <w:r w:rsidRPr="00BC3DE6">
        <w:rPr>
          <w:spacing w:val="2"/>
          <w:sz w:val="26"/>
          <w:szCs w:val="26"/>
        </w:rPr>
        <w:t>Тезисы принимаются при наличии заполненной анкеты (приложение 1), которая отправляется также на наш эл. адрес вместе с тезисами (на второй странице)</w:t>
      </w:r>
    </w:p>
    <w:p w:rsidR="00F92D7E" w:rsidRPr="00BC3DE6" w:rsidRDefault="00F92D7E" w:rsidP="003D1872">
      <w:pPr>
        <w:numPr>
          <w:ilvl w:val="0"/>
          <w:numId w:val="10"/>
        </w:numPr>
        <w:contextualSpacing/>
        <w:rPr>
          <w:spacing w:val="2"/>
          <w:sz w:val="26"/>
          <w:szCs w:val="26"/>
        </w:rPr>
      </w:pPr>
      <w:r w:rsidRPr="00BC3DE6">
        <w:rPr>
          <w:spacing w:val="2"/>
          <w:sz w:val="26"/>
          <w:szCs w:val="26"/>
        </w:rPr>
        <w:t>Просим о приезде и участии в конференции (</w:t>
      </w:r>
      <w:r w:rsidRPr="00BC3DE6">
        <w:rPr>
          <w:b/>
          <w:spacing w:val="2"/>
          <w:sz w:val="26"/>
          <w:szCs w:val="26"/>
        </w:rPr>
        <w:t>выступление с докладом</w:t>
      </w:r>
      <w:r w:rsidRPr="00BC3DE6">
        <w:rPr>
          <w:spacing w:val="2"/>
          <w:sz w:val="26"/>
          <w:szCs w:val="26"/>
        </w:rPr>
        <w:t>) сообщить оргкомитету</w:t>
      </w:r>
      <w:r w:rsidR="00211653">
        <w:rPr>
          <w:spacing w:val="2"/>
          <w:sz w:val="26"/>
          <w:szCs w:val="26"/>
        </w:rPr>
        <w:t xml:space="preserve"> </w:t>
      </w:r>
      <w:r w:rsidRPr="00BC3DE6">
        <w:rPr>
          <w:b/>
          <w:spacing w:val="2"/>
          <w:sz w:val="26"/>
          <w:szCs w:val="26"/>
        </w:rPr>
        <w:t xml:space="preserve">не позднее </w:t>
      </w:r>
      <w:r w:rsidR="003B483D">
        <w:rPr>
          <w:b/>
          <w:spacing w:val="2"/>
          <w:sz w:val="26"/>
          <w:szCs w:val="26"/>
        </w:rPr>
        <w:t>3</w:t>
      </w:r>
      <w:r w:rsidR="00796F33">
        <w:rPr>
          <w:b/>
          <w:spacing w:val="2"/>
          <w:sz w:val="26"/>
          <w:szCs w:val="26"/>
        </w:rPr>
        <w:t>0</w:t>
      </w:r>
      <w:r w:rsidR="00211653">
        <w:rPr>
          <w:b/>
          <w:spacing w:val="2"/>
          <w:sz w:val="26"/>
          <w:szCs w:val="26"/>
        </w:rPr>
        <w:t xml:space="preserve"> сентября</w:t>
      </w:r>
      <w:r w:rsidR="00817A5D">
        <w:rPr>
          <w:b/>
          <w:spacing w:val="2"/>
          <w:sz w:val="26"/>
          <w:szCs w:val="26"/>
        </w:rPr>
        <w:t xml:space="preserve"> 201</w:t>
      </w:r>
      <w:r w:rsidR="00FC5DDF">
        <w:rPr>
          <w:b/>
          <w:spacing w:val="2"/>
          <w:sz w:val="26"/>
          <w:szCs w:val="26"/>
        </w:rPr>
        <w:t>9</w:t>
      </w:r>
      <w:r w:rsidRPr="00BC3DE6">
        <w:rPr>
          <w:b/>
          <w:spacing w:val="2"/>
          <w:sz w:val="26"/>
          <w:szCs w:val="26"/>
        </w:rPr>
        <w:t xml:space="preserve"> года</w:t>
      </w:r>
    </w:p>
    <w:p w:rsidR="00F92D7E" w:rsidRPr="00BC3DE6" w:rsidRDefault="00F92D7E" w:rsidP="003D1872">
      <w:pPr>
        <w:numPr>
          <w:ilvl w:val="0"/>
          <w:numId w:val="10"/>
        </w:numPr>
        <w:contextualSpacing/>
        <w:rPr>
          <w:b/>
          <w:sz w:val="26"/>
          <w:szCs w:val="26"/>
          <w:u w:val="single"/>
        </w:rPr>
      </w:pPr>
      <w:r w:rsidRPr="00BC3DE6">
        <w:rPr>
          <w:spacing w:val="2"/>
          <w:sz w:val="26"/>
          <w:szCs w:val="26"/>
        </w:rPr>
        <w:t>Тезисы, не соответствующие требованиям не рассматриваются</w:t>
      </w:r>
    </w:p>
    <w:p w:rsidR="00F92D7E" w:rsidRPr="00BC3DE6" w:rsidRDefault="00F92D7E" w:rsidP="003D1872">
      <w:pPr>
        <w:numPr>
          <w:ilvl w:val="0"/>
          <w:numId w:val="10"/>
        </w:numPr>
        <w:contextualSpacing/>
        <w:rPr>
          <w:b/>
          <w:sz w:val="26"/>
          <w:szCs w:val="26"/>
          <w:u w:val="single"/>
        </w:rPr>
      </w:pPr>
      <w:r w:rsidRPr="00BC3DE6">
        <w:rPr>
          <w:sz w:val="26"/>
          <w:szCs w:val="26"/>
        </w:rPr>
        <w:t xml:space="preserve">Электронную версию </w:t>
      </w:r>
      <w:r>
        <w:rPr>
          <w:sz w:val="26"/>
          <w:szCs w:val="26"/>
        </w:rPr>
        <w:t>журнала</w:t>
      </w:r>
      <w:r w:rsidRPr="00BC3DE6">
        <w:rPr>
          <w:sz w:val="26"/>
          <w:szCs w:val="26"/>
        </w:rPr>
        <w:t xml:space="preserve"> можно будет скачать на сайте Сам</w:t>
      </w:r>
      <w:r w:rsidR="00EA2605">
        <w:rPr>
          <w:sz w:val="26"/>
          <w:szCs w:val="26"/>
        </w:rPr>
        <w:t xml:space="preserve">аркандского </w:t>
      </w:r>
      <w:r w:rsidRPr="00BC3DE6">
        <w:rPr>
          <w:sz w:val="26"/>
          <w:szCs w:val="26"/>
        </w:rPr>
        <w:t>Го</w:t>
      </w:r>
      <w:r w:rsidR="00EA2605">
        <w:rPr>
          <w:sz w:val="26"/>
          <w:szCs w:val="26"/>
        </w:rPr>
        <w:t>с</w:t>
      </w:r>
      <w:r w:rsidR="00EA2605">
        <w:rPr>
          <w:sz w:val="26"/>
          <w:szCs w:val="26"/>
        </w:rPr>
        <w:t>у</w:t>
      </w:r>
      <w:r w:rsidR="00EA2605">
        <w:rPr>
          <w:sz w:val="26"/>
          <w:szCs w:val="26"/>
        </w:rPr>
        <w:t xml:space="preserve">дарственного медицинского института </w:t>
      </w:r>
      <w:r w:rsidRPr="00BC3DE6">
        <w:rPr>
          <w:b/>
          <w:color w:val="3366FF"/>
          <w:sz w:val="26"/>
          <w:szCs w:val="26"/>
          <w:u w:val="single"/>
          <w:lang w:val="en-US"/>
        </w:rPr>
        <w:t>www</w:t>
      </w:r>
      <w:r w:rsidRPr="00BC3DE6">
        <w:rPr>
          <w:b/>
          <w:color w:val="3366FF"/>
          <w:sz w:val="26"/>
          <w:szCs w:val="26"/>
          <w:u w:val="single"/>
        </w:rPr>
        <w:t>.</w:t>
      </w:r>
      <w:r w:rsidRPr="00BC3DE6">
        <w:rPr>
          <w:b/>
          <w:color w:val="3366FF"/>
          <w:sz w:val="26"/>
          <w:szCs w:val="26"/>
          <w:u w:val="single"/>
          <w:lang w:val="en-US"/>
        </w:rPr>
        <w:t>sammi</w:t>
      </w:r>
      <w:r w:rsidRPr="00BC3DE6">
        <w:rPr>
          <w:b/>
          <w:color w:val="3366FF"/>
          <w:sz w:val="26"/>
          <w:szCs w:val="26"/>
          <w:u w:val="single"/>
        </w:rPr>
        <w:t>.</w:t>
      </w:r>
      <w:r w:rsidRPr="00BC3DE6">
        <w:rPr>
          <w:b/>
          <w:color w:val="3366FF"/>
          <w:sz w:val="26"/>
          <w:szCs w:val="26"/>
          <w:u w:val="single"/>
          <w:lang w:val="en-US"/>
        </w:rPr>
        <w:t>uz</w:t>
      </w:r>
    </w:p>
    <w:p w:rsidR="00F92D7E" w:rsidRPr="00743A3E" w:rsidRDefault="00F92D7E" w:rsidP="00D04856">
      <w:pPr>
        <w:numPr>
          <w:ilvl w:val="0"/>
          <w:numId w:val="10"/>
        </w:numPr>
        <w:shd w:val="clear" w:color="auto" w:fill="FFFFFF"/>
        <w:tabs>
          <w:tab w:val="left" w:pos="432"/>
        </w:tabs>
        <w:contextualSpacing/>
        <w:jc w:val="both"/>
        <w:rPr>
          <w:sz w:val="28"/>
          <w:szCs w:val="28"/>
          <w:u w:val="single"/>
        </w:rPr>
      </w:pPr>
      <w:r w:rsidRPr="00BC3DE6">
        <w:rPr>
          <w:sz w:val="26"/>
          <w:szCs w:val="26"/>
        </w:rPr>
        <w:lastRenderedPageBreak/>
        <w:t>Интересующие</w:t>
      </w:r>
      <w:r w:rsidRPr="00BC3DE6">
        <w:rPr>
          <w:color w:val="000000"/>
          <w:sz w:val="26"/>
          <w:szCs w:val="26"/>
        </w:rPr>
        <w:t xml:space="preserve"> Вас вопросы можете задать, отправив</w:t>
      </w:r>
      <w:r w:rsidR="00211653">
        <w:rPr>
          <w:color w:val="000000"/>
          <w:sz w:val="26"/>
          <w:szCs w:val="26"/>
        </w:rPr>
        <w:t xml:space="preserve"> </w:t>
      </w:r>
      <w:r w:rsidRPr="00BC3DE6">
        <w:rPr>
          <w:color w:val="000000"/>
          <w:sz w:val="26"/>
          <w:szCs w:val="26"/>
        </w:rPr>
        <w:t>их на наш</w:t>
      </w:r>
      <w:r w:rsidR="00211653">
        <w:rPr>
          <w:color w:val="000000"/>
          <w:sz w:val="26"/>
          <w:szCs w:val="26"/>
        </w:rPr>
        <w:t xml:space="preserve"> </w:t>
      </w:r>
      <w:r w:rsidRPr="00B81C19">
        <w:rPr>
          <w:lang w:val="en-US"/>
        </w:rPr>
        <w:t>E</w:t>
      </w:r>
      <w:r w:rsidRPr="00B81C19">
        <w:t>-</w:t>
      </w:r>
      <w:r w:rsidRPr="00B81C19">
        <w:rPr>
          <w:lang w:val="en-US"/>
        </w:rPr>
        <w:t>mail</w:t>
      </w:r>
      <w:r w:rsidRPr="00BC3DE6">
        <w:rPr>
          <w:color w:val="000000"/>
          <w:sz w:val="26"/>
          <w:szCs w:val="26"/>
        </w:rPr>
        <w:t>:</w:t>
      </w:r>
      <w:r w:rsidR="00743A3E" w:rsidRPr="00743A3E">
        <w:rPr>
          <w:rFonts w:ascii="Arial" w:hAnsi="Arial" w:cs="Arial"/>
          <w:b/>
          <w:color w:val="1F497D"/>
          <w:shd w:val="clear" w:color="auto" w:fill="FFFFFF"/>
        </w:rPr>
        <w:t xml:space="preserve"> </w:t>
      </w:r>
      <w:r w:rsidR="00743A3E" w:rsidRPr="00743A3E">
        <w:rPr>
          <w:color w:val="0070C0"/>
          <w:sz w:val="28"/>
          <w:szCs w:val="28"/>
          <w:u w:val="single"/>
          <w:shd w:val="clear" w:color="auto" w:fill="FFFFFF"/>
          <w:lang w:val="en-US"/>
        </w:rPr>
        <w:t>psycholog</w:t>
      </w:r>
      <w:r w:rsidR="00FC5DDF" w:rsidRPr="00743A3E">
        <w:rPr>
          <w:color w:val="0070C0"/>
          <w:sz w:val="28"/>
          <w:szCs w:val="28"/>
          <w:u w:val="single"/>
          <w:shd w:val="clear" w:color="auto" w:fill="FFFFFF"/>
        </w:rPr>
        <w:t>_</w:t>
      </w:r>
      <w:r w:rsidR="00FC5DDF" w:rsidRPr="00743A3E">
        <w:rPr>
          <w:color w:val="0070C0"/>
          <w:sz w:val="28"/>
          <w:szCs w:val="28"/>
          <w:u w:val="single"/>
          <w:shd w:val="clear" w:color="auto" w:fill="FFFFFF"/>
          <w:lang w:val="en-US"/>
        </w:rPr>
        <w:t>c</w:t>
      </w:r>
      <w:r w:rsidR="00FC5DDF" w:rsidRPr="00743A3E">
        <w:rPr>
          <w:color w:val="0070C0"/>
          <w:sz w:val="28"/>
          <w:szCs w:val="28"/>
          <w:u w:val="single"/>
          <w:shd w:val="clear" w:color="auto" w:fill="FFFFFF"/>
        </w:rPr>
        <w:t>onferen</w:t>
      </w:r>
      <w:r w:rsidR="00FC5DDF" w:rsidRPr="00743A3E">
        <w:rPr>
          <w:color w:val="0070C0"/>
          <w:sz w:val="28"/>
          <w:szCs w:val="28"/>
          <w:u w:val="single"/>
          <w:shd w:val="clear" w:color="auto" w:fill="FFFFFF"/>
          <w:lang w:val="en-US"/>
        </w:rPr>
        <w:t>ce</w:t>
      </w:r>
      <w:r w:rsidR="00FC5DDF" w:rsidRPr="00743A3E">
        <w:rPr>
          <w:color w:val="0070C0"/>
          <w:sz w:val="28"/>
          <w:szCs w:val="28"/>
          <w:u w:val="single"/>
          <w:shd w:val="clear" w:color="auto" w:fill="FFFFFF"/>
        </w:rPr>
        <w:t>@mail.ru</w:t>
      </w:r>
    </w:p>
    <w:p w:rsidR="00F92D7E" w:rsidRPr="0096753B" w:rsidRDefault="003176F8" w:rsidP="003D1872">
      <w:pPr>
        <w:ind w:left="7080" w:firstLine="708"/>
        <w:contextualSpacing/>
        <w:jc w:val="center"/>
        <w:rPr>
          <w:i/>
        </w:rPr>
      </w:pPr>
      <w:r w:rsidRPr="003176F8">
        <w:rPr>
          <w:noProof/>
        </w:rPr>
        <w:pict>
          <v:line id="Line 6" o:spid="_x0000_s1026" style="position:absolute;left:0;text-align:left;flip:y;z-index:251654656;visibility:visibl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HGAIAADI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"/>
        </w:pict>
      </w:r>
      <w:r w:rsidR="00F92D7E" w:rsidRPr="0096753B">
        <w:rPr>
          <w:i/>
        </w:rPr>
        <w:t>Приложение 1</w:t>
      </w:r>
    </w:p>
    <w:p w:rsidR="00F92D7E" w:rsidRPr="000055BA" w:rsidRDefault="00F92D7E" w:rsidP="003D1872">
      <w:pPr>
        <w:contextualSpacing/>
        <w:jc w:val="center"/>
        <w:rPr>
          <w:b/>
          <w:color w:val="002060"/>
          <w:u w:val="single"/>
        </w:rPr>
      </w:pPr>
      <w:r w:rsidRPr="000055BA">
        <w:rPr>
          <w:b/>
          <w:color w:val="002060"/>
          <w:u w:val="single"/>
        </w:rPr>
        <w:t>Анкета</w:t>
      </w:r>
    </w:p>
    <w:p w:rsidR="00F92D7E" w:rsidRPr="00BC3DE6" w:rsidRDefault="00F92D7E" w:rsidP="003D1872">
      <w:pPr>
        <w:contextualSpacing/>
        <w:jc w:val="both"/>
        <w:rPr>
          <w:color w:val="002060"/>
        </w:rPr>
      </w:pPr>
    </w:p>
    <w:p w:rsidR="00F92D7E" w:rsidRPr="00BC3DE6" w:rsidRDefault="00F92D7E" w:rsidP="003D1872">
      <w:pPr>
        <w:contextualSpacing/>
        <w:jc w:val="both"/>
      </w:pPr>
      <w:r w:rsidRPr="00BC3DE6">
        <w:t>1. Ф</w:t>
      </w:r>
      <w:r>
        <w:t>.</w:t>
      </w:r>
      <w:r w:rsidRPr="00BC3DE6">
        <w:t>И</w:t>
      </w:r>
      <w:r>
        <w:t>.</w:t>
      </w:r>
      <w:r w:rsidRPr="00BC3DE6">
        <w:t>О</w:t>
      </w:r>
      <w:r>
        <w:t>.</w:t>
      </w:r>
      <w:r w:rsidRPr="00BC3DE6">
        <w:t xml:space="preserve"> автора и соавторов (полностью)</w:t>
      </w:r>
    </w:p>
    <w:p w:rsidR="00F92D7E" w:rsidRDefault="00F92D7E" w:rsidP="003D1872">
      <w:pPr>
        <w:contextualSpacing/>
        <w:jc w:val="both"/>
      </w:pPr>
      <w:r w:rsidRPr="00BC3DE6">
        <w:t xml:space="preserve">2. Название факультета, курса и группы, направления магистратуры, клинической ординатуры, </w:t>
      </w:r>
    </w:p>
    <w:p w:rsidR="00F92D7E" w:rsidRPr="00BC3DE6" w:rsidRDefault="00F92D7E" w:rsidP="003D1872">
      <w:pPr>
        <w:contextualSpacing/>
        <w:jc w:val="both"/>
      </w:pPr>
      <w:r w:rsidRPr="00BC3DE6">
        <w:t>место работы (для молодых ученых).</w:t>
      </w:r>
    </w:p>
    <w:p w:rsidR="00F92D7E" w:rsidRPr="00BC3DE6" w:rsidRDefault="00F92D7E" w:rsidP="003D1872">
      <w:pPr>
        <w:contextualSpacing/>
        <w:jc w:val="both"/>
      </w:pPr>
      <w:r w:rsidRPr="00BC3DE6">
        <w:t xml:space="preserve">2. Полное название ВУЗа или учреждения, почтовый адрес, телефон, факс,       </w:t>
      </w:r>
    </w:p>
    <w:p w:rsidR="00F92D7E" w:rsidRPr="00BC3DE6" w:rsidRDefault="00F92D7E" w:rsidP="003D1872">
      <w:pPr>
        <w:contextualSpacing/>
        <w:jc w:val="both"/>
      </w:pPr>
      <w:r w:rsidRPr="00BC3DE6">
        <w:rPr>
          <w:lang w:val="en-US"/>
        </w:rPr>
        <w:t>E</w:t>
      </w:r>
      <w:r w:rsidRPr="00BC3DE6">
        <w:t>-</w:t>
      </w:r>
      <w:r w:rsidRPr="00BC3DE6">
        <w:rPr>
          <w:lang w:val="en-US"/>
        </w:rPr>
        <w:t>mail</w:t>
      </w:r>
      <w:r w:rsidRPr="00BC3DE6">
        <w:t>, сайт</w:t>
      </w:r>
    </w:p>
    <w:p w:rsidR="00F92D7E" w:rsidRPr="00BC3DE6" w:rsidRDefault="00F92D7E" w:rsidP="003D1872">
      <w:pPr>
        <w:contextualSpacing/>
        <w:jc w:val="both"/>
      </w:pPr>
      <w:r w:rsidRPr="00BC3DE6">
        <w:t xml:space="preserve">3. Название работы </w:t>
      </w:r>
    </w:p>
    <w:p w:rsidR="00F92D7E" w:rsidRPr="00BC3DE6" w:rsidRDefault="00F92D7E" w:rsidP="003D1872">
      <w:pPr>
        <w:contextualSpacing/>
        <w:jc w:val="both"/>
      </w:pPr>
      <w:r w:rsidRPr="00BC3DE6">
        <w:t>5. Форма участия в конференции</w:t>
      </w:r>
      <w:r w:rsidRPr="002B6743">
        <w:t xml:space="preserve"> (</w:t>
      </w:r>
      <w:r>
        <w:t>необходимо указать)</w:t>
      </w:r>
    </w:p>
    <w:p w:rsidR="00F92D7E" w:rsidRPr="00BC3DE6" w:rsidRDefault="00F92D7E" w:rsidP="003D1872">
      <w:pPr>
        <w:numPr>
          <w:ilvl w:val="0"/>
          <w:numId w:val="12"/>
        </w:numPr>
        <w:tabs>
          <w:tab w:val="clear" w:pos="1080"/>
          <w:tab w:val="num" w:pos="360"/>
        </w:tabs>
        <w:ind w:left="720"/>
        <w:contextualSpacing/>
      </w:pPr>
      <w:r w:rsidRPr="00BC3DE6">
        <w:t>публикация тезиса + доклад</w:t>
      </w:r>
    </w:p>
    <w:p w:rsidR="00F92D7E" w:rsidRDefault="00F92D7E" w:rsidP="003D1872">
      <w:pPr>
        <w:numPr>
          <w:ilvl w:val="0"/>
          <w:numId w:val="12"/>
        </w:numPr>
        <w:tabs>
          <w:tab w:val="clear" w:pos="1080"/>
          <w:tab w:val="num" w:pos="360"/>
        </w:tabs>
        <w:ind w:left="720"/>
        <w:contextualSpacing/>
      </w:pPr>
      <w:r w:rsidRPr="00BC3DE6">
        <w:t>только публикация тезиса</w:t>
      </w:r>
    </w:p>
    <w:p w:rsidR="001620A1" w:rsidRDefault="001620A1" w:rsidP="001620A1">
      <w:pPr>
        <w:numPr>
          <w:ilvl w:val="0"/>
          <w:numId w:val="12"/>
        </w:numPr>
        <w:tabs>
          <w:tab w:val="clear" w:pos="1080"/>
          <w:tab w:val="num" w:pos="360"/>
        </w:tabs>
        <w:ind w:left="720"/>
        <w:contextualSpacing/>
      </w:pPr>
      <w:r>
        <w:t>постерная сессия</w:t>
      </w:r>
    </w:p>
    <w:p w:rsidR="001620A1" w:rsidRPr="00BC3DE6" w:rsidRDefault="001620A1" w:rsidP="001620A1">
      <w:pPr>
        <w:numPr>
          <w:ilvl w:val="0"/>
          <w:numId w:val="12"/>
        </w:numPr>
        <w:tabs>
          <w:tab w:val="clear" w:pos="1080"/>
          <w:tab w:val="num" w:pos="360"/>
        </w:tabs>
        <w:ind w:left="720"/>
        <w:contextualSpacing/>
      </w:pPr>
      <w:r>
        <w:t>участие фармацевтических фирм</w:t>
      </w:r>
    </w:p>
    <w:p w:rsidR="00F92D7E" w:rsidRPr="00BC3DE6" w:rsidRDefault="00F92D7E" w:rsidP="003D1872">
      <w:pPr>
        <w:contextualSpacing/>
        <w:jc w:val="both"/>
      </w:pPr>
      <w:r w:rsidRPr="00BC3DE6">
        <w:t>6. Ф</w:t>
      </w:r>
      <w:r>
        <w:t>.</w:t>
      </w:r>
      <w:r w:rsidRPr="00BC3DE6">
        <w:t>И</w:t>
      </w:r>
      <w:r>
        <w:t>.</w:t>
      </w:r>
      <w:r w:rsidRPr="00BC3DE6">
        <w:t>О</w:t>
      </w:r>
      <w:r>
        <w:t>.</w:t>
      </w:r>
      <w:r w:rsidRPr="00BC3DE6">
        <w:t xml:space="preserve"> научных руководителей работы или консультантов (полностью) с указанием должности, ученой степени, ученого звания;</w:t>
      </w:r>
    </w:p>
    <w:p w:rsidR="00F92D7E" w:rsidRPr="00BC3DE6" w:rsidRDefault="00F92D7E" w:rsidP="003D1872">
      <w:pPr>
        <w:contextualSpacing/>
        <w:jc w:val="both"/>
      </w:pPr>
      <w:r w:rsidRPr="00BC3DE6">
        <w:t>7. Ф</w:t>
      </w:r>
      <w:r>
        <w:t>.</w:t>
      </w:r>
      <w:r w:rsidRPr="00BC3DE6">
        <w:t>И</w:t>
      </w:r>
      <w:r>
        <w:t>.</w:t>
      </w:r>
      <w:r w:rsidRPr="00BC3DE6">
        <w:t>О</w:t>
      </w:r>
      <w:r>
        <w:t>.</w:t>
      </w:r>
      <w:r w:rsidRPr="00BC3DE6">
        <w:t xml:space="preserve"> заведующих кафедрами (полностью), на которых выполнено научное</w:t>
      </w:r>
      <w:r w:rsidR="00211653">
        <w:t xml:space="preserve"> </w:t>
      </w:r>
      <w:r w:rsidRPr="00BC3DE6">
        <w:t>исследование с указанием ученой степени, ученого звания, кафедры;</w:t>
      </w:r>
    </w:p>
    <w:p w:rsidR="00F92D7E" w:rsidRDefault="00F92D7E" w:rsidP="003D1872">
      <w:pPr>
        <w:contextualSpacing/>
        <w:jc w:val="both"/>
      </w:pPr>
      <w:r w:rsidRPr="00BC3DE6">
        <w:t>8. Ф</w:t>
      </w:r>
      <w:r>
        <w:t>.</w:t>
      </w:r>
      <w:r w:rsidRPr="00BC3DE6">
        <w:t>И</w:t>
      </w:r>
      <w:r>
        <w:t>.</w:t>
      </w:r>
      <w:r w:rsidRPr="00BC3DE6">
        <w:t>О</w:t>
      </w:r>
      <w:r>
        <w:t>.</w:t>
      </w:r>
      <w:r w:rsidRPr="00BC3DE6">
        <w:t xml:space="preserve">, почтовый адрес, телефон, факс, </w:t>
      </w:r>
      <w:r w:rsidRPr="00BC3DE6">
        <w:rPr>
          <w:lang w:val="en-US"/>
        </w:rPr>
        <w:t>E</w:t>
      </w:r>
      <w:r w:rsidRPr="00BC3DE6">
        <w:t>-</w:t>
      </w:r>
      <w:r w:rsidRPr="00BC3DE6">
        <w:rPr>
          <w:lang w:val="en-US"/>
        </w:rPr>
        <w:t>mail</w:t>
      </w:r>
      <w:r w:rsidRPr="00BC3DE6">
        <w:t xml:space="preserve"> автора, с которым будет вестись переписка</w:t>
      </w:r>
    </w:p>
    <w:p w:rsidR="005D49D8" w:rsidRDefault="00273A6E" w:rsidP="006C7EC1">
      <w:pPr>
        <w:contextualSpacing/>
        <w:jc w:val="both"/>
      </w:pPr>
      <w:r>
        <w:rPr>
          <w:noProof/>
        </w:rPr>
        <w:drawing>
          <wp:inline distT="0" distB="0" distL="0" distR="0">
            <wp:extent cx="6477000" cy="3400425"/>
            <wp:effectExtent l="19050" t="0" r="0" b="0"/>
            <wp:docPr id="1" name="Рисунок 1" descr="ÐÐ°ÑÑÐ¸Ð½ÐºÐ¸ Ð¿Ð¾ Ð·Ð°Ð¿ÑÐ¾ÑÑ ÐÑÐµÐ½Ð½Ð¸Ð¹ Ð¡Ð°Ð¼Ð°ÑÐº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½Ð½Ð¸Ð¹ Ð¡Ð°Ð¼Ð°ÑÐºÐ°Ð½Ð´"/>
                    <pic:cNvPicPr>
                      <a:picLocks noChangeAspect="1" noChangeArrowheads="1"/>
                    </pic:cNvPicPr>
                  </pic:nvPicPr>
                  <pic:blipFill>
                    <a:blip r:embed="rId9"/>
                    <a:srcRect/>
                    <a:stretch>
                      <a:fillRect/>
                    </a:stretch>
                  </pic:blipFill>
                  <pic:spPr bwMode="auto">
                    <a:xfrm>
                      <a:off x="0" y="0"/>
                      <a:ext cx="6477000" cy="3400425"/>
                    </a:xfrm>
                    <a:prstGeom prst="rect">
                      <a:avLst/>
                    </a:prstGeom>
                    <a:noFill/>
                    <a:ln w="9525">
                      <a:noFill/>
                      <a:miter lim="800000"/>
                      <a:headEnd/>
                      <a:tailEnd/>
                    </a:ln>
                  </pic:spPr>
                </pic:pic>
              </a:graphicData>
            </a:graphic>
          </wp:inline>
        </w:drawing>
      </w:r>
      <w:r w:rsidR="00AA03BE" w:rsidRPr="00AA03BE">
        <w:t xml:space="preserve"> </w:t>
      </w:r>
      <w:r w:rsidR="00AA03BE">
        <w:t xml:space="preserve">   </w:t>
      </w:r>
      <w:r w:rsidR="00AA03BE" w:rsidRPr="00AA03BE">
        <w:rPr>
          <w:color w:val="002060"/>
          <w:sz w:val="22"/>
          <w:szCs w:val="22"/>
          <w:shd w:val="clear" w:color="auto" w:fill="FFFFFF"/>
        </w:rPr>
        <w:t>Самарканд - жемчужина востока, один из древних городов планеты, ровесник Рима и Афин, ему более 2750 лет. Включённый в список Всемирного наследия ЮНЕСКО, Самарканд п</w:t>
      </w:r>
      <w:r w:rsidR="00AA03BE">
        <w:rPr>
          <w:color w:val="002060"/>
          <w:sz w:val="22"/>
          <w:szCs w:val="22"/>
          <w:shd w:val="clear" w:color="auto" w:fill="FFFFFF"/>
        </w:rPr>
        <w:t xml:space="preserve">редставлен во всем великолепии </w:t>
      </w:r>
      <w:r w:rsidR="00AA03BE" w:rsidRPr="00AA03BE">
        <w:rPr>
          <w:color w:val="002060"/>
          <w:sz w:val="22"/>
          <w:szCs w:val="22"/>
          <w:shd w:val="clear" w:color="auto" w:fill="FFFFFF"/>
        </w:rPr>
        <w:t>восточной архитектуры. Визитной картой является площадь Регистан - богато оформлен</w:t>
      </w:r>
      <w:r w:rsidR="00AA03BE">
        <w:rPr>
          <w:color w:val="002060"/>
          <w:sz w:val="22"/>
          <w:szCs w:val="22"/>
          <w:shd w:val="clear" w:color="auto" w:fill="FFFFFF"/>
        </w:rPr>
        <w:t xml:space="preserve">ный керамикой и майоликой </w:t>
      </w:r>
      <w:r w:rsidR="00AA03BE" w:rsidRPr="00AA03BE">
        <w:rPr>
          <w:color w:val="002060"/>
          <w:sz w:val="22"/>
          <w:szCs w:val="22"/>
          <w:shd w:val="clear" w:color="auto" w:fill="FFFFFF"/>
        </w:rPr>
        <w:t>ансамбль из трёх медресе: Тилля-Кари («позолоченное»), Шердор («обитель львов») и Улугбек. Комплек</w:t>
      </w:r>
      <w:r w:rsidR="00AA03BE">
        <w:rPr>
          <w:color w:val="002060"/>
          <w:sz w:val="22"/>
          <w:szCs w:val="22"/>
          <w:shd w:val="clear" w:color="auto" w:fill="FFFFFF"/>
        </w:rPr>
        <w:t xml:space="preserve">с обрамляют ансамбль мавзолеев </w:t>
      </w:r>
      <w:r w:rsidR="00AA03BE" w:rsidRPr="00AA03BE">
        <w:rPr>
          <w:color w:val="002060"/>
          <w:sz w:val="22"/>
          <w:szCs w:val="22"/>
          <w:shd w:val="clear" w:color="auto" w:fill="FFFFFF"/>
        </w:rPr>
        <w:t>Шахи-Зинда, величественная усыпальница Тимуридов - Гур-Эмир и Мав</w:t>
      </w:r>
      <w:r w:rsidR="00AA03BE">
        <w:rPr>
          <w:color w:val="002060"/>
          <w:sz w:val="22"/>
          <w:szCs w:val="22"/>
          <w:shd w:val="clear" w:color="auto" w:fill="FFFFFF"/>
        </w:rPr>
        <w:t xml:space="preserve">золей имама Аль-Бухори, автора </w:t>
      </w:r>
      <w:r w:rsidR="00AA03BE" w:rsidRPr="00AA03BE">
        <w:rPr>
          <w:color w:val="002060"/>
          <w:sz w:val="22"/>
          <w:szCs w:val="22"/>
          <w:shd w:val="clear" w:color="auto" w:fill="FFFFFF"/>
        </w:rPr>
        <w:t>знаменитого свода хадисов "Ас-Сахих", ставший для суннитов второй по значимости книгой после Ко</w:t>
      </w:r>
      <w:r w:rsidR="00AA03BE">
        <w:rPr>
          <w:color w:val="002060"/>
          <w:sz w:val="22"/>
          <w:szCs w:val="22"/>
          <w:shd w:val="clear" w:color="auto" w:fill="FFFFFF"/>
        </w:rPr>
        <w:t>рана.</w:t>
      </w:r>
      <w:r w:rsidR="00AA03BE" w:rsidRPr="00AA03BE">
        <w:rPr>
          <w:color w:val="002060"/>
          <w:sz w:val="22"/>
          <w:szCs w:val="22"/>
          <w:shd w:val="clear" w:color="auto" w:fill="FFFFFF"/>
        </w:rPr>
        <w:t xml:space="preserve"> Бес</w:t>
      </w:r>
      <w:r w:rsidR="00AA03BE">
        <w:rPr>
          <w:color w:val="002060"/>
          <w:sz w:val="22"/>
          <w:szCs w:val="22"/>
          <w:shd w:val="clear" w:color="auto" w:fill="FFFFFF"/>
        </w:rPr>
        <w:t>прецедентным</w:t>
      </w:r>
      <w:r w:rsidR="00AA03BE" w:rsidRPr="00AA03BE">
        <w:rPr>
          <w:color w:val="002060"/>
          <w:sz w:val="22"/>
          <w:szCs w:val="22"/>
          <w:shd w:val="clear" w:color="auto" w:fill="FFFFFF"/>
        </w:rPr>
        <w:t xml:space="preserve"> соединением трех религий  является мавз</w:t>
      </w:r>
      <w:r w:rsidR="00AA03BE" w:rsidRPr="00AA03BE">
        <w:rPr>
          <w:color w:val="002060"/>
          <w:sz w:val="22"/>
          <w:szCs w:val="22"/>
          <w:shd w:val="clear" w:color="auto" w:fill="FFFFFF"/>
        </w:rPr>
        <w:t>о</w:t>
      </w:r>
      <w:r w:rsidR="00AA03BE">
        <w:rPr>
          <w:color w:val="002060"/>
          <w:sz w:val="22"/>
          <w:szCs w:val="22"/>
          <w:shd w:val="clear" w:color="auto" w:fill="FFFFFF"/>
        </w:rPr>
        <w:t xml:space="preserve">лей </w:t>
      </w:r>
      <w:r w:rsidR="00AA03BE" w:rsidRPr="00AA03BE">
        <w:rPr>
          <w:color w:val="002060"/>
          <w:sz w:val="22"/>
          <w:szCs w:val="22"/>
          <w:shd w:val="clear" w:color="auto" w:fill="FFFFFF"/>
        </w:rPr>
        <w:t>Ходжа Дониера (пророк Даниил) - место поломничества мусульман, иудеев и христиан. К достоприм</w:t>
      </w:r>
      <w:r w:rsidR="00AA03BE" w:rsidRPr="00AA03BE">
        <w:rPr>
          <w:color w:val="002060"/>
          <w:sz w:val="22"/>
          <w:szCs w:val="22"/>
          <w:shd w:val="clear" w:color="auto" w:fill="FFFFFF"/>
        </w:rPr>
        <w:t>е</w:t>
      </w:r>
      <w:r w:rsidR="00AA03BE">
        <w:rPr>
          <w:color w:val="002060"/>
          <w:sz w:val="22"/>
          <w:szCs w:val="22"/>
          <w:shd w:val="clear" w:color="auto" w:fill="FFFFFF"/>
        </w:rPr>
        <w:t>чательностям</w:t>
      </w:r>
      <w:r w:rsidR="00AA03BE" w:rsidRPr="00AA03BE">
        <w:rPr>
          <w:color w:val="002060"/>
          <w:sz w:val="22"/>
          <w:szCs w:val="22"/>
          <w:shd w:val="clear" w:color="auto" w:fill="FFFFFF"/>
        </w:rPr>
        <w:t xml:space="preserve"> Самарканда прибавляет  восточный базар и  регионально -  э</w:t>
      </w:r>
      <w:r w:rsidR="006C7EC1">
        <w:rPr>
          <w:color w:val="002060"/>
          <w:sz w:val="22"/>
          <w:szCs w:val="22"/>
          <w:shd w:val="clear" w:color="auto" w:fill="FFFFFF"/>
        </w:rPr>
        <w:t xml:space="preserve">тнические особенности узбекской к </w:t>
      </w:r>
      <w:r w:rsidR="00AA03BE" w:rsidRPr="00AA03BE">
        <w:rPr>
          <w:color w:val="002060"/>
          <w:sz w:val="22"/>
          <w:szCs w:val="22"/>
          <w:shd w:val="clear" w:color="auto" w:fill="FFFFFF"/>
        </w:rPr>
        <w:t>кухни:</w:t>
      </w:r>
      <w:r w:rsidR="00AA03BE">
        <w:rPr>
          <w:color w:val="002060"/>
          <w:sz w:val="22"/>
          <w:szCs w:val="22"/>
          <w:shd w:val="clear" w:color="auto" w:fill="FFFFFF"/>
        </w:rPr>
        <w:t xml:space="preserve"> </w:t>
      </w:r>
      <w:r w:rsidR="00AA03BE" w:rsidRPr="00AA03BE">
        <w:rPr>
          <w:color w:val="002060"/>
          <w:sz w:val="22"/>
          <w:szCs w:val="22"/>
          <w:shd w:val="clear" w:color="auto" w:fill="FFFFFF"/>
        </w:rPr>
        <w:t>плов, манты, самса, нахут, шурпа, шашлыки и знаменитая самаркандская лепешка</w:t>
      </w:r>
      <w:r w:rsidR="00AA03BE" w:rsidRPr="00AA03BE">
        <w:rPr>
          <w:color w:val="002060"/>
          <w:sz w:val="28"/>
          <w:szCs w:val="28"/>
          <w:shd w:val="clear" w:color="auto" w:fill="FFFFFF"/>
        </w:rPr>
        <w:t>.</w:t>
      </w:r>
      <w:r w:rsidR="00AA03BE">
        <w:rPr>
          <w:color w:val="002060"/>
          <w:sz w:val="28"/>
          <w:szCs w:val="28"/>
          <w:shd w:val="clear" w:color="auto" w:fill="FFFFFF"/>
        </w:rPr>
        <w:t xml:space="preserve"> </w:t>
      </w:r>
      <w:r w:rsidR="006C7EC1">
        <w:rPr>
          <w:noProof/>
        </w:rPr>
        <w:lastRenderedPageBreak/>
        <w:drawing>
          <wp:inline distT="0" distB="0" distL="0" distR="0">
            <wp:extent cx="6403015" cy="2147777"/>
            <wp:effectExtent l="19050" t="0" r="0" b="0"/>
            <wp:docPr id="11" name="Рисунок 16" descr="ÐÐ°ÑÑÐ¸Ð½ÐºÐ¸ Ð¿Ð¾ Ð·Ð°Ð¿ÑÐ¾ÑÑ ÐÑÐµÐ½Ð½Ð¸Ð¹ Ð¡Ð°Ð¼Ð°ÑÐº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ÑÐµÐ½Ð½Ð¸Ð¹ Ð¡Ð°Ð¼Ð°ÑÐºÐ°Ð½Ð´"/>
                    <pic:cNvPicPr>
                      <a:picLocks noChangeAspect="1" noChangeArrowheads="1"/>
                    </pic:cNvPicPr>
                  </pic:nvPicPr>
                  <pic:blipFill>
                    <a:blip r:embed="rId10"/>
                    <a:srcRect/>
                    <a:stretch>
                      <a:fillRect/>
                    </a:stretch>
                  </pic:blipFill>
                  <pic:spPr bwMode="auto">
                    <a:xfrm>
                      <a:off x="0" y="0"/>
                      <a:ext cx="6417543" cy="2152650"/>
                    </a:xfrm>
                    <a:prstGeom prst="rect">
                      <a:avLst/>
                    </a:prstGeom>
                    <a:noFill/>
                    <a:ln w="9525">
                      <a:noFill/>
                      <a:miter lim="800000"/>
                      <a:headEnd/>
                      <a:tailEnd/>
                    </a:ln>
                  </pic:spPr>
                </pic:pic>
              </a:graphicData>
            </a:graphic>
          </wp:inline>
        </w:drawing>
      </w:r>
      <w:r w:rsidR="0084074A">
        <w:rPr>
          <w:noProof/>
        </w:rPr>
        <w:drawing>
          <wp:inline distT="0" distB="0" distL="0" distR="0">
            <wp:extent cx="3181350" cy="2076450"/>
            <wp:effectExtent l="19050" t="0" r="0" b="0"/>
            <wp:docPr id="2"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1"/>
                    <a:srcRect/>
                    <a:stretch>
                      <a:fillRect/>
                    </a:stretch>
                  </pic:blipFill>
                  <pic:spPr bwMode="auto">
                    <a:xfrm>
                      <a:off x="0" y="0"/>
                      <a:ext cx="3181282" cy="2076406"/>
                    </a:xfrm>
                    <a:prstGeom prst="rect">
                      <a:avLst/>
                    </a:prstGeom>
                    <a:noFill/>
                    <a:ln w="9525">
                      <a:noFill/>
                      <a:miter lim="800000"/>
                      <a:headEnd/>
                      <a:tailEnd/>
                    </a:ln>
                  </pic:spPr>
                </pic:pic>
              </a:graphicData>
            </a:graphic>
          </wp:inline>
        </w:drawing>
      </w:r>
      <w:r>
        <w:rPr>
          <w:noProof/>
        </w:rPr>
        <w:drawing>
          <wp:inline distT="0" distB="0" distL="0" distR="0">
            <wp:extent cx="3202615" cy="2062717"/>
            <wp:effectExtent l="19050" t="0" r="0" b="0"/>
            <wp:docPr id="10" name="Рисунок 10" descr="ÐÐ°ÑÑÐ¸Ð½ÐºÐ¸ Ð¿Ð¾ Ð·Ð°Ð¿ÑÐ¾ÑÑ ÐÑÐµÐ½Ð½Ð¸Ð¹ Ð¡Ð°Ð¼Ð°ÑÐº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ÑÐµÐ½Ð½Ð¸Ð¹ Ð¡Ð°Ð¼Ð°ÑÐºÐ°Ð½Ð´"/>
                    <pic:cNvPicPr>
                      <a:picLocks noChangeAspect="1" noChangeArrowheads="1"/>
                    </pic:cNvPicPr>
                  </pic:nvPicPr>
                  <pic:blipFill>
                    <a:blip r:embed="rId12"/>
                    <a:srcRect/>
                    <a:stretch>
                      <a:fillRect/>
                    </a:stretch>
                  </pic:blipFill>
                  <pic:spPr bwMode="auto">
                    <a:xfrm>
                      <a:off x="0" y="0"/>
                      <a:ext cx="3209080" cy="2066881"/>
                    </a:xfrm>
                    <a:prstGeom prst="rect">
                      <a:avLst/>
                    </a:prstGeom>
                    <a:noFill/>
                    <a:ln w="9525">
                      <a:noFill/>
                      <a:miter lim="800000"/>
                      <a:headEnd/>
                      <a:tailEnd/>
                    </a:ln>
                  </pic:spPr>
                </pic:pic>
              </a:graphicData>
            </a:graphic>
          </wp:inline>
        </w:drawing>
      </w:r>
    </w:p>
    <w:p w:rsidR="0084074A" w:rsidRPr="006C7EC1" w:rsidRDefault="006C7EC1" w:rsidP="00273A6E">
      <w:pPr>
        <w:contextualSpacing/>
        <w:jc w:val="both"/>
        <w:rPr>
          <w:lang w:val="en-US"/>
        </w:rPr>
      </w:pPr>
      <w:r>
        <w:rPr>
          <w:noProof/>
        </w:rPr>
        <w:drawing>
          <wp:inline distT="0" distB="0" distL="0" distR="0">
            <wp:extent cx="3638550" cy="2838893"/>
            <wp:effectExtent l="19050" t="0" r="0" b="0"/>
            <wp:docPr id="9" name="Рисунок 9" descr="D:\Desktop\imgpreview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imgpreview (1) - копия.jpg"/>
                    <pic:cNvPicPr>
                      <a:picLocks noChangeAspect="1" noChangeArrowheads="1"/>
                    </pic:cNvPicPr>
                  </pic:nvPicPr>
                  <pic:blipFill>
                    <a:blip r:embed="rId13"/>
                    <a:srcRect/>
                    <a:stretch>
                      <a:fillRect/>
                    </a:stretch>
                  </pic:blipFill>
                  <pic:spPr bwMode="auto">
                    <a:xfrm>
                      <a:off x="0" y="0"/>
                      <a:ext cx="3639168" cy="2839375"/>
                    </a:xfrm>
                    <a:prstGeom prst="rect">
                      <a:avLst/>
                    </a:prstGeom>
                    <a:noFill/>
                    <a:ln w="9525">
                      <a:noFill/>
                      <a:miter lim="800000"/>
                      <a:headEnd/>
                      <a:tailEnd/>
                    </a:ln>
                  </pic:spPr>
                </pic:pic>
              </a:graphicData>
            </a:graphic>
          </wp:inline>
        </w:drawing>
      </w:r>
      <w:r w:rsidRPr="006C7EC1">
        <w:rPr>
          <w:snapToGrid w:val="0"/>
          <w:color w:val="000000"/>
          <w:w w:val="0"/>
          <w:sz w:val="0"/>
          <w:szCs w:val="0"/>
          <w:u w:color="000000"/>
          <w:bdr w:val="none" w:sz="0" w:space="0" w:color="000000"/>
          <w:shd w:val="clear" w:color="000000" w:fill="000000"/>
        </w:rPr>
        <w:t xml:space="preserve"> </w:t>
      </w:r>
      <w:r w:rsidRPr="006C7EC1">
        <w:rPr>
          <w:noProof/>
        </w:rPr>
        <w:t xml:space="preserve"> </w:t>
      </w:r>
      <w:r>
        <w:rPr>
          <w:noProof/>
        </w:rPr>
        <w:drawing>
          <wp:inline distT="0" distB="0" distL="0" distR="0">
            <wp:extent cx="2711302" cy="2860158"/>
            <wp:effectExtent l="19050" t="0" r="0" b="0"/>
            <wp:docPr id="12" name="Рисунок 10" descr="D:\Desktop\1502082637_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1502082637_foto-1.jpg"/>
                    <pic:cNvPicPr>
                      <a:picLocks noChangeAspect="1" noChangeArrowheads="1"/>
                    </pic:cNvPicPr>
                  </pic:nvPicPr>
                  <pic:blipFill>
                    <a:blip r:embed="rId14"/>
                    <a:srcRect/>
                    <a:stretch>
                      <a:fillRect/>
                    </a:stretch>
                  </pic:blipFill>
                  <pic:spPr bwMode="auto">
                    <a:xfrm>
                      <a:off x="0" y="0"/>
                      <a:ext cx="2708881" cy="2857604"/>
                    </a:xfrm>
                    <a:prstGeom prst="rect">
                      <a:avLst/>
                    </a:prstGeom>
                    <a:noFill/>
                    <a:ln w="9525">
                      <a:noFill/>
                      <a:miter lim="800000"/>
                      <a:headEnd/>
                      <a:tailEnd/>
                    </a:ln>
                  </pic:spPr>
                </pic:pic>
              </a:graphicData>
            </a:graphic>
          </wp:inline>
        </w:drawing>
      </w:r>
    </w:p>
    <w:sectPr w:rsidR="0084074A" w:rsidRPr="006C7EC1" w:rsidSect="00D04856">
      <w:type w:val="continuous"/>
      <w:pgSz w:w="11906" w:h="16838"/>
      <w:pgMar w:top="719" w:right="746" w:bottom="851" w:left="9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2D0" w:rsidRDefault="002362D0">
      <w:r>
        <w:separator/>
      </w:r>
    </w:p>
  </w:endnote>
  <w:endnote w:type="continuationSeparator" w:id="1">
    <w:p w:rsidR="002362D0" w:rsidRDefault="002362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2D0" w:rsidRDefault="002362D0">
      <w:r>
        <w:separator/>
      </w:r>
    </w:p>
  </w:footnote>
  <w:footnote w:type="continuationSeparator" w:id="1">
    <w:p w:rsidR="002362D0" w:rsidRDefault="002362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3FF6BB6"/>
    <w:multiLevelType w:val="hybridMultilevel"/>
    <w:tmpl w:val="CFD83CDC"/>
    <w:lvl w:ilvl="0" w:tplc="8DA47020">
      <w:start w:val="1"/>
      <w:numFmt w:val="bullet"/>
      <w:lvlText w:val="□"/>
      <w:lvlJc w:val="left"/>
      <w:pPr>
        <w:tabs>
          <w:tab w:val="num" w:pos="1080"/>
        </w:tabs>
        <w:ind w:left="1080" w:hanging="360"/>
      </w:pPr>
      <w:rPr>
        <w:rFonts w:ascii="Arial" w:hAnsi="Arial" w:hint="default"/>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056972"/>
    <w:multiLevelType w:val="singleLevel"/>
    <w:tmpl w:val="FFFFFFFF"/>
    <w:lvl w:ilvl="0">
      <w:numFmt w:val="bullet"/>
      <w:lvlText w:val="•"/>
      <w:legacy w:legacy="1" w:legacySpace="0" w:legacyIndent="427"/>
      <w:lvlJc w:val="left"/>
      <w:rPr>
        <w:rFonts w:ascii="Times New Roman" w:hAnsi="Times New Roman" w:hint="default"/>
      </w:rPr>
    </w:lvl>
  </w:abstractNum>
  <w:abstractNum w:abstractNumId="3">
    <w:nsid w:val="0CBC4A37"/>
    <w:multiLevelType w:val="hybridMultilevel"/>
    <w:tmpl w:val="D8F6CD6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13C5209B"/>
    <w:multiLevelType w:val="multilevel"/>
    <w:tmpl w:val="238E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8C0586"/>
    <w:multiLevelType w:val="hybridMultilevel"/>
    <w:tmpl w:val="B8309F38"/>
    <w:lvl w:ilvl="0" w:tplc="04190011">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6">
    <w:nsid w:val="2E39016D"/>
    <w:multiLevelType w:val="singleLevel"/>
    <w:tmpl w:val="D640CE28"/>
    <w:lvl w:ilvl="0">
      <w:start w:val="1"/>
      <w:numFmt w:val="decimal"/>
      <w:lvlText w:val="%1."/>
      <w:legacy w:legacy="1" w:legacySpace="0" w:legacyIndent="278"/>
      <w:lvlJc w:val="left"/>
      <w:rPr>
        <w:rFonts w:ascii="Times New Roman" w:hAnsi="Times New Roman" w:cs="Times New Roman" w:hint="default"/>
        <w:b/>
      </w:rPr>
    </w:lvl>
  </w:abstractNum>
  <w:abstractNum w:abstractNumId="7">
    <w:nsid w:val="360407AA"/>
    <w:multiLevelType w:val="hybridMultilevel"/>
    <w:tmpl w:val="9C4234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E650964"/>
    <w:multiLevelType w:val="hybridMultilevel"/>
    <w:tmpl w:val="D5F48C7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
    <w:nsid w:val="63F45907"/>
    <w:multiLevelType w:val="hybridMultilevel"/>
    <w:tmpl w:val="E3220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81D77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790A4F14"/>
    <w:multiLevelType w:val="hybridMultilevel"/>
    <w:tmpl w:val="90743D32"/>
    <w:lvl w:ilvl="0" w:tplc="FFFFFFFF">
      <w:start w:val="1"/>
      <w:numFmt w:val="decimal"/>
      <w:lvlText w:val="%1."/>
      <w:lvlJc w:val="left"/>
      <w:pPr>
        <w:tabs>
          <w:tab w:val="num" w:pos="1785"/>
        </w:tabs>
        <w:ind w:left="1785" w:hanging="1065"/>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2">
    <w:nsid w:val="7B2C2528"/>
    <w:multiLevelType w:val="hybridMultilevel"/>
    <w:tmpl w:val="022CBD06"/>
    <w:lvl w:ilvl="0" w:tplc="3A1CD1C2">
      <w:start w:val="1"/>
      <w:numFmt w:val="decimal"/>
      <w:lvlText w:val="%1."/>
      <w:lvlJc w:val="left"/>
      <w:pPr>
        <w:ind w:left="735" w:hanging="375"/>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1"/>
  </w:num>
  <w:num w:numId="3">
    <w:abstractNumId w:val="10"/>
  </w:num>
  <w:num w:numId="4">
    <w:abstractNumId w:val="6"/>
  </w:num>
  <w:num w:numId="5">
    <w:abstractNumId w:val="0"/>
    <w:lvlOverride w:ilvl="0">
      <w:lvl w:ilvl="0">
        <w:numFmt w:val="bullet"/>
        <w:lvlText w:val="&gt;"/>
        <w:legacy w:legacy="1" w:legacySpace="0" w:legacyIndent="331"/>
        <w:lvlJc w:val="left"/>
        <w:rPr>
          <w:rFonts w:ascii="Times New Roman" w:hAnsi="Times New Roman" w:hint="default"/>
        </w:rPr>
      </w:lvl>
    </w:lvlOverride>
  </w:num>
  <w:num w:numId="6">
    <w:abstractNumId w:val="0"/>
    <w:lvlOverride w:ilvl="0">
      <w:lvl w:ilvl="0">
        <w:numFmt w:val="bullet"/>
        <w:lvlText w:val="•"/>
        <w:legacy w:legacy="1" w:legacySpace="0" w:legacyIndent="427"/>
        <w:lvlJc w:val="left"/>
        <w:rPr>
          <w:rFonts w:ascii="Times New Roman" w:hAnsi="Times New Roman" w:hint="default"/>
        </w:rPr>
      </w:lvl>
    </w:lvlOverride>
  </w:num>
  <w:num w:numId="7">
    <w:abstractNumId w:val="2"/>
  </w:num>
  <w:num w:numId="8">
    <w:abstractNumId w:val="3"/>
  </w:num>
  <w:num w:numId="9">
    <w:abstractNumId w:val="8"/>
  </w:num>
  <w:num w:numId="10">
    <w:abstractNumId w:val="9"/>
  </w:num>
  <w:num w:numId="11">
    <w:abstractNumId w:val="7"/>
  </w:num>
  <w:num w:numId="12">
    <w:abstractNumId w:val="1"/>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oNotTrackMoves/>
  <w:defaultTabStop w:val="708"/>
  <w:autoHyphenation/>
  <w:hyphenationZone w:val="357"/>
  <w:characterSpacingControl w:val="doNotCompress"/>
  <w:hdrShapeDefaults>
    <o:shapedefaults v:ext="edit" spidmax="2253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2A2E"/>
    <w:rsid w:val="0000128A"/>
    <w:rsid w:val="000055BA"/>
    <w:rsid w:val="00006F5A"/>
    <w:rsid w:val="000110D1"/>
    <w:rsid w:val="000244ED"/>
    <w:rsid w:val="000246E4"/>
    <w:rsid w:val="000317FD"/>
    <w:rsid w:val="00035905"/>
    <w:rsid w:val="0004355D"/>
    <w:rsid w:val="00054AE8"/>
    <w:rsid w:val="00054AFF"/>
    <w:rsid w:val="000559C3"/>
    <w:rsid w:val="0006099F"/>
    <w:rsid w:val="00073713"/>
    <w:rsid w:val="000770D0"/>
    <w:rsid w:val="00080CE6"/>
    <w:rsid w:val="000826BD"/>
    <w:rsid w:val="00083BBD"/>
    <w:rsid w:val="00083E46"/>
    <w:rsid w:val="00087A8A"/>
    <w:rsid w:val="00090AD6"/>
    <w:rsid w:val="000A2223"/>
    <w:rsid w:val="000A2809"/>
    <w:rsid w:val="000A77C8"/>
    <w:rsid w:val="000D1809"/>
    <w:rsid w:val="000E509F"/>
    <w:rsid w:val="000E7CE4"/>
    <w:rsid w:val="000F1DFF"/>
    <w:rsid w:val="000F4FD6"/>
    <w:rsid w:val="00113A1D"/>
    <w:rsid w:val="00115074"/>
    <w:rsid w:val="00134641"/>
    <w:rsid w:val="0014152C"/>
    <w:rsid w:val="0015481E"/>
    <w:rsid w:val="00157FC6"/>
    <w:rsid w:val="001620A1"/>
    <w:rsid w:val="0016223F"/>
    <w:rsid w:val="001645F9"/>
    <w:rsid w:val="00171FA7"/>
    <w:rsid w:val="00174972"/>
    <w:rsid w:val="001834EC"/>
    <w:rsid w:val="0018515E"/>
    <w:rsid w:val="001910AE"/>
    <w:rsid w:val="001A24F9"/>
    <w:rsid w:val="001B198E"/>
    <w:rsid w:val="001C050A"/>
    <w:rsid w:val="001C742F"/>
    <w:rsid w:val="001D31F4"/>
    <w:rsid w:val="001E755C"/>
    <w:rsid w:val="001F0FB7"/>
    <w:rsid w:val="001F308D"/>
    <w:rsid w:val="001F53A4"/>
    <w:rsid w:val="001F6297"/>
    <w:rsid w:val="001F654C"/>
    <w:rsid w:val="001F7EB3"/>
    <w:rsid w:val="00206119"/>
    <w:rsid w:val="00211653"/>
    <w:rsid w:val="00211FDE"/>
    <w:rsid w:val="00212DE8"/>
    <w:rsid w:val="00213B85"/>
    <w:rsid w:val="002362D0"/>
    <w:rsid w:val="002530D5"/>
    <w:rsid w:val="002702A0"/>
    <w:rsid w:val="00273A6E"/>
    <w:rsid w:val="002824F4"/>
    <w:rsid w:val="00285296"/>
    <w:rsid w:val="00286702"/>
    <w:rsid w:val="002A4720"/>
    <w:rsid w:val="002A7D87"/>
    <w:rsid w:val="002B64D0"/>
    <w:rsid w:val="002B6743"/>
    <w:rsid w:val="002C5DEB"/>
    <w:rsid w:val="002D7FCB"/>
    <w:rsid w:val="002E3CD7"/>
    <w:rsid w:val="002E4EBF"/>
    <w:rsid w:val="003029F6"/>
    <w:rsid w:val="003137E9"/>
    <w:rsid w:val="00313D69"/>
    <w:rsid w:val="003176F8"/>
    <w:rsid w:val="00320F49"/>
    <w:rsid w:val="00337DED"/>
    <w:rsid w:val="003444E8"/>
    <w:rsid w:val="0035691C"/>
    <w:rsid w:val="00361E9B"/>
    <w:rsid w:val="00387C14"/>
    <w:rsid w:val="003937F9"/>
    <w:rsid w:val="003A3534"/>
    <w:rsid w:val="003B483D"/>
    <w:rsid w:val="003C453F"/>
    <w:rsid w:val="003D1872"/>
    <w:rsid w:val="003D5820"/>
    <w:rsid w:val="003E566D"/>
    <w:rsid w:val="003E5DFD"/>
    <w:rsid w:val="003E6DC7"/>
    <w:rsid w:val="00401AF3"/>
    <w:rsid w:val="00410D97"/>
    <w:rsid w:val="0041137F"/>
    <w:rsid w:val="00411D1E"/>
    <w:rsid w:val="00417F25"/>
    <w:rsid w:val="0042097A"/>
    <w:rsid w:val="00425A9F"/>
    <w:rsid w:val="00435033"/>
    <w:rsid w:val="00437EF2"/>
    <w:rsid w:val="00441CCA"/>
    <w:rsid w:val="004512B8"/>
    <w:rsid w:val="00463766"/>
    <w:rsid w:val="00467EBF"/>
    <w:rsid w:val="0047359A"/>
    <w:rsid w:val="00481970"/>
    <w:rsid w:val="004953F4"/>
    <w:rsid w:val="004A0F95"/>
    <w:rsid w:val="004A3889"/>
    <w:rsid w:val="004B5BB3"/>
    <w:rsid w:val="004B7431"/>
    <w:rsid w:val="004C3500"/>
    <w:rsid w:val="004D3B8C"/>
    <w:rsid w:val="004D52D7"/>
    <w:rsid w:val="004E0BB1"/>
    <w:rsid w:val="004E63B0"/>
    <w:rsid w:val="005153F3"/>
    <w:rsid w:val="005204D6"/>
    <w:rsid w:val="00552135"/>
    <w:rsid w:val="00552A2E"/>
    <w:rsid w:val="00553C2F"/>
    <w:rsid w:val="00556E98"/>
    <w:rsid w:val="0056317E"/>
    <w:rsid w:val="005701CD"/>
    <w:rsid w:val="00583273"/>
    <w:rsid w:val="00591346"/>
    <w:rsid w:val="005953E1"/>
    <w:rsid w:val="005A07FE"/>
    <w:rsid w:val="005A5803"/>
    <w:rsid w:val="005A73C4"/>
    <w:rsid w:val="005C237D"/>
    <w:rsid w:val="005D49D8"/>
    <w:rsid w:val="005E5BBC"/>
    <w:rsid w:val="005F0BB0"/>
    <w:rsid w:val="005F3A27"/>
    <w:rsid w:val="005F523F"/>
    <w:rsid w:val="00611020"/>
    <w:rsid w:val="00617F3D"/>
    <w:rsid w:val="00621E50"/>
    <w:rsid w:val="00623944"/>
    <w:rsid w:val="006239A1"/>
    <w:rsid w:val="00637AD1"/>
    <w:rsid w:val="00643760"/>
    <w:rsid w:val="0065691C"/>
    <w:rsid w:val="006647DA"/>
    <w:rsid w:val="00665CE5"/>
    <w:rsid w:val="00680F7D"/>
    <w:rsid w:val="00682DB6"/>
    <w:rsid w:val="00684A98"/>
    <w:rsid w:val="00687DB6"/>
    <w:rsid w:val="006C0617"/>
    <w:rsid w:val="006C7EC1"/>
    <w:rsid w:val="006D6A1C"/>
    <w:rsid w:val="006E4358"/>
    <w:rsid w:val="006F674F"/>
    <w:rsid w:val="006F7061"/>
    <w:rsid w:val="00703CF9"/>
    <w:rsid w:val="0070786C"/>
    <w:rsid w:val="0071735A"/>
    <w:rsid w:val="007210D9"/>
    <w:rsid w:val="0073278A"/>
    <w:rsid w:val="00737C3F"/>
    <w:rsid w:val="00740D3E"/>
    <w:rsid w:val="00740D75"/>
    <w:rsid w:val="0074228C"/>
    <w:rsid w:val="00743A3E"/>
    <w:rsid w:val="0075110C"/>
    <w:rsid w:val="007551DF"/>
    <w:rsid w:val="00784B61"/>
    <w:rsid w:val="0079091E"/>
    <w:rsid w:val="00796F33"/>
    <w:rsid w:val="007A388D"/>
    <w:rsid w:val="007A38F8"/>
    <w:rsid w:val="007B27E4"/>
    <w:rsid w:val="007B4639"/>
    <w:rsid w:val="007C7BBC"/>
    <w:rsid w:val="007D5D65"/>
    <w:rsid w:val="007F4C31"/>
    <w:rsid w:val="00801BB8"/>
    <w:rsid w:val="00817A5D"/>
    <w:rsid w:val="0082021F"/>
    <w:rsid w:val="00823C6D"/>
    <w:rsid w:val="00824DFE"/>
    <w:rsid w:val="00826DD3"/>
    <w:rsid w:val="008303E2"/>
    <w:rsid w:val="0084074A"/>
    <w:rsid w:val="00846EDA"/>
    <w:rsid w:val="0086069B"/>
    <w:rsid w:val="00862DDD"/>
    <w:rsid w:val="00867761"/>
    <w:rsid w:val="00872189"/>
    <w:rsid w:val="00872401"/>
    <w:rsid w:val="00872CF3"/>
    <w:rsid w:val="00872E45"/>
    <w:rsid w:val="008833E7"/>
    <w:rsid w:val="008A48E7"/>
    <w:rsid w:val="008A63A0"/>
    <w:rsid w:val="008B5353"/>
    <w:rsid w:val="008C5B01"/>
    <w:rsid w:val="008D05F6"/>
    <w:rsid w:val="008D21C1"/>
    <w:rsid w:val="008D3129"/>
    <w:rsid w:val="008D45BA"/>
    <w:rsid w:val="008F1D07"/>
    <w:rsid w:val="008F6D3C"/>
    <w:rsid w:val="009125F1"/>
    <w:rsid w:val="00915B97"/>
    <w:rsid w:val="0094293F"/>
    <w:rsid w:val="00942CC7"/>
    <w:rsid w:val="0094389F"/>
    <w:rsid w:val="009475AB"/>
    <w:rsid w:val="009575C0"/>
    <w:rsid w:val="0096753B"/>
    <w:rsid w:val="00977EA9"/>
    <w:rsid w:val="00982A89"/>
    <w:rsid w:val="00984180"/>
    <w:rsid w:val="00985B4B"/>
    <w:rsid w:val="009A3961"/>
    <w:rsid w:val="009A730B"/>
    <w:rsid w:val="009B3FEE"/>
    <w:rsid w:val="00A00467"/>
    <w:rsid w:val="00A02C95"/>
    <w:rsid w:val="00A31E41"/>
    <w:rsid w:val="00A60BD9"/>
    <w:rsid w:val="00A62A60"/>
    <w:rsid w:val="00A7624D"/>
    <w:rsid w:val="00AA03BE"/>
    <w:rsid w:val="00AA37D4"/>
    <w:rsid w:val="00AB02ED"/>
    <w:rsid w:val="00AB26A7"/>
    <w:rsid w:val="00AC7F19"/>
    <w:rsid w:val="00AE121A"/>
    <w:rsid w:val="00AE15C5"/>
    <w:rsid w:val="00AE29D9"/>
    <w:rsid w:val="00AE3BDE"/>
    <w:rsid w:val="00AF0955"/>
    <w:rsid w:val="00AF4E79"/>
    <w:rsid w:val="00B03271"/>
    <w:rsid w:val="00B046DE"/>
    <w:rsid w:val="00B14425"/>
    <w:rsid w:val="00B14BFC"/>
    <w:rsid w:val="00B151A4"/>
    <w:rsid w:val="00B21766"/>
    <w:rsid w:val="00B2450D"/>
    <w:rsid w:val="00B3674A"/>
    <w:rsid w:val="00B4068E"/>
    <w:rsid w:val="00B4132E"/>
    <w:rsid w:val="00B422F9"/>
    <w:rsid w:val="00B53DE1"/>
    <w:rsid w:val="00B562A2"/>
    <w:rsid w:val="00B66B63"/>
    <w:rsid w:val="00B74DB6"/>
    <w:rsid w:val="00B80D2A"/>
    <w:rsid w:val="00B81C19"/>
    <w:rsid w:val="00B84E1D"/>
    <w:rsid w:val="00BA0A27"/>
    <w:rsid w:val="00BA2F68"/>
    <w:rsid w:val="00BB41A0"/>
    <w:rsid w:val="00BB5EBA"/>
    <w:rsid w:val="00BC1017"/>
    <w:rsid w:val="00BC1091"/>
    <w:rsid w:val="00BC3DE6"/>
    <w:rsid w:val="00BD479E"/>
    <w:rsid w:val="00BD6ECE"/>
    <w:rsid w:val="00BF2892"/>
    <w:rsid w:val="00BF533F"/>
    <w:rsid w:val="00C1620E"/>
    <w:rsid w:val="00C21A73"/>
    <w:rsid w:val="00C24DA7"/>
    <w:rsid w:val="00C25CD8"/>
    <w:rsid w:val="00C268AB"/>
    <w:rsid w:val="00C35FC1"/>
    <w:rsid w:val="00C55CBD"/>
    <w:rsid w:val="00C628A4"/>
    <w:rsid w:val="00C634C3"/>
    <w:rsid w:val="00C65E21"/>
    <w:rsid w:val="00C70BAE"/>
    <w:rsid w:val="00C762B1"/>
    <w:rsid w:val="00C767D7"/>
    <w:rsid w:val="00C8312C"/>
    <w:rsid w:val="00CB4623"/>
    <w:rsid w:val="00CB5716"/>
    <w:rsid w:val="00CB6830"/>
    <w:rsid w:val="00CE6852"/>
    <w:rsid w:val="00CE6EFF"/>
    <w:rsid w:val="00CF56B5"/>
    <w:rsid w:val="00D00D8F"/>
    <w:rsid w:val="00D03CB6"/>
    <w:rsid w:val="00D04856"/>
    <w:rsid w:val="00D05630"/>
    <w:rsid w:val="00D06060"/>
    <w:rsid w:val="00D326B4"/>
    <w:rsid w:val="00D4004A"/>
    <w:rsid w:val="00D420CA"/>
    <w:rsid w:val="00D42909"/>
    <w:rsid w:val="00D613CA"/>
    <w:rsid w:val="00D747B5"/>
    <w:rsid w:val="00D90AD7"/>
    <w:rsid w:val="00D9309B"/>
    <w:rsid w:val="00D951BF"/>
    <w:rsid w:val="00D97DF2"/>
    <w:rsid w:val="00DB015D"/>
    <w:rsid w:val="00DB5251"/>
    <w:rsid w:val="00DC441E"/>
    <w:rsid w:val="00DD484A"/>
    <w:rsid w:val="00DD4A56"/>
    <w:rsid w:val="00DD663C"/>
    <w:rsid w:val="00DE01A2"/>
    <w:rsid w:val="00DE7429"/>
    <w:rsid w:val="00DF4997"/>
    <w:rsid w:val="00E04212"/>
    <w:rsid w:val="00E04E16"/>
    <w:rsid w:val="00E302F0"/>
    <w:rsid w:val="00E33B08"/>
    <w:rsid w:val="00E35622"/>
    <w:rsid w:val="00E45664"/>
    <w:rsid w:val="00E50D67"/>
    <w:rsid w:val="00E602F2"/>
    <w:rsid w:val="00E61F20"/>
    <w:rsid w:val="00E64470"/>
    <w:rsid w:val="00E6694E"/>
    <w:rsid w:val="00E6746B"/>
    <w:rsid w:val="00E731F7"/>
    <w:rsid w:val="00E73AFA"/>
    <w:rsid w:val="00E745B5"/>
    <w:rsid w:val="00E839FC"/>
    <w:rsid w:val="00E846CD"/>
    <w:rsid w:val="00E90A68"/>
    <w:rsid w:val="00E9773E"/>
    <w:rsid w:val="00EA1094"/>
    <w:rsid w:val="00EA2605"/>
    <w:rsid w:val="00EA2F07"/>
    <w:rsid w:val="00EC27BA"/>
    <w:rsid w:val="00EC6930"/>
    <w:rsid w:val="00ED6E3A"/>
    <w:rsid w:val="00EF74F1"/>
    <w:rsid w:val="00F060A6"/>
    <w:rsid w:val="00F11989"/>
    <w:rsid w:val="00F11E6B"/>
    <w:rsid w:val="00F16F3D"/>
    <w:rsid w:val="00F172C1"/>
    <w:rsid w:val="00F1785B"/>
    <w:rsid w:val="00F21F28"/>
    <w:rsid w:val="00F31B2E"/>
    <w:rsid w:val="00F328AE"/>
    <w:rsid w:val="00F46748"/>
    <w:rsid w:val="00F46ED7"/>
    <w:rsid w:val="00F53D6E"/>
    <w:rsid w:val="00F60A80"/>
    <w:rsid w:val="00F639C3"/>
    <w:rsid w:val="00F77811"/>
    <w:rsid w:val="00F86F9B"/>
    <w:rsid w:val="00F92D7E"/>
    <w:rsid w:val="00FA1AA3"/>
    <w:rsid w:val="00FB3EFD"/>
    <w:rsid w:val="00FB7700"/>
    <w:rsid w:val="00FC5DDF"/>
    <w:rsid w:val="00FF5F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4F4"/>
    <w:rPr>
      <w:sz w:val="24"/>
      <w:szCs w:val="24"/>
    </w:rPr>
  </w:style>
  <w:style w:type="paragraph" w:styleId="1">
    <w:name w:val="heading 1"/>
    <w:basedOn w:val="a"/>
    <w:next w:val="a"/>
    <w:link w:val="10"/>
    <w:uiPriority w:val="99"/>
    <w:qFormat/>
    <w:rsid w:val="00CE6852"/>
    <w:pPr>
      <w:keepNext/>
      <w:ind w:left="5103"/>
      <w:jc w:val="center"/>
      <w:outlineLvl w:val="0"/>
    </w:pPr>
    <w:rPr>
      <w:rFonts w:ascii="Cambria" w:hAnsi="Cambria"/>
      <w:b/>
      <w:bCs/>
      <w:kern w:val="32"/>
      <w:sz w:val="32"/>
      <w:szCs w:val="32"/>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21F28"/>
    <w:rPr>
      <w:rFonts w:ascii="Cambria" w:hAnsi="Cambria" w:cs="Times New Roman"/>
      <w:b/>
      <w:kern w:val="32"/>
      <w:sz w:val="32"/>
    </w:rPr>
  </w:style>
  <w:style w:type="character" w:styleId="a3">
    <w:name w:val="Hyperlink"/>
    <w:uiPriority w:val="99"/>
    <w:rsid w:val="00552A2E"/>
    <w:rPr>
      <w:rFonts w:cs="Times New Roman"/>
      <w:color w:val="0000FF"/>
      <w:u w:val="single"/>
    </w:rPr>
  </w:style>
  <w:style w:type="paragraph" w:customStyle="1" w:styleId="11">
    <w:name w:val="Обычный1"/>
    <w:uiPriority w:val="99"/>
    <w:rsid w:val="00AA37D4"/>
    <w:pPr>
      <w:widowControl w:val="0"/>
    </w:pPr>
  </w:style>
  <w:style w:type="paragraph" w:styleId="a4">
    <w:name w:val="Body Text"/>
    <w:basedOn w:val="a"/>
    <w:link w:val="a5"/>
    <w:uiPriority w:val="99"/>
    <w:rsid w:val="00CE6852"/>
    <w:pPr>
      <w:spacing w:line="360" w:lineRule="auto"/>
      <w:jc w:val="center"/>
    </w:pPr>
    <w:rPr>
      <w:lang w:eastAsia="ko-KR"/>
    </w:rPr>
  </w:style>
  <w:style w:type="character" w:customStyle="1" w:styleId="a5">
    <w:name w:val="Основной текст Знак"/>
    <w:link w:val="a4"/>
    <w:uiPriority w:val="99"/>
    <w:semiHidden/>
    <w:locked/>
    <w:rsid w:val="00F21F28"/>
    <w:rPr>
      <w:rFonts w:cs="Times New Roman"/>
      <w:sz w:val="24"/>
    </w:rPr>
  </w:style>
  <w:style w:type="paragraph" w:styleId="a6">
    <w:name w:val="Balloon Text"/>
    <w:basedOn w:val="a"/>
    <w:link w:val="a7"/>
    <w:uiPriority w:val="99"/>
    <w:rsid w:val="00AF4E79"/>
    <w:rPr>
      <w:rFonts w:ascii="Tahoma" w:hAnsi="Tahoma"/>
      <w:sz w:val="16"/>
      <w:szCs w:val="16"/>
      <w:lang w:eastAsia="ko-KR"/>
    </w:rPr>
  </w:style>
  <w:style w:type="character" w:customStyle="1" w:styleId="a7">
    <w:name w:val="Текст выноски Знак"/>
    <w:link w:val="a6"/>
    <w:uiPriority w:val="99"/>
    <w:locked/>
    <w:rsid w:val="00AF4E79"/>
    <w:rPr>
      <w:rFonts w:ascii="Tahoma" w:hAnsi="Tahoma" w:cs="Times New Roman"/>
      <w:sz w:val="16"/>
    </w:rPr>
  </w:style>
  <w:style w:type="paragraph" w:styleId="a8">
    <w:name w:val="List Paragraph"/>
    <w:basedOn w:val="a"/>
    <w:uiPriority w:val="99"/>
    <w:qFormat/>
    <w:rsid w:val="00B81C19"/>
    <w:pPr>
      <w:spacing w:before="100" w:beforeAutospacing="1" w:after="100" w:afterAutospacing="1"/>
    </w:pPr>
  </w:style>
  <w:style w:type="character" w:styleId="a9">
    <w:name w:val="Strong"/>
    <w:uiPriority w:val="22"/>
    <w:qFormat/>
    <w:locked/>
    <w:rsid w:val="005D49D8"/>
    <w:rPr>
      <w:b/>
      <w:bCs/>
    </w:rPr>
  </w:style>
  <w:style w:type="paragraph" w:styleId="aa">
    <w:name w:val="header"/>
    <w:basedOn w:val="a"/>
    <w:link w:val="ab"/>
    <w:uiPriority w:val="99"/>
    <w:unhideWhenUsed/>
    <w:rsid w:val="00D04856"/>
    <w:pPr>
      <w:tabs>
        <w:tab w:val="center" w:pos="4677"/>
        <w:tab w:val="right" w:pos="9355"/>
      </w:tabs>
    </w:pPr>
  </w:style>
  <w:style w:type="character" w:customStyle="1" w:styleId="ab">
    <w:name w:val="Верхний колонтитул Знак"/>
    <w:link w:val="aa"/>
    <w:uiPriority w:val="99"/>
    <w:rsid w:val="00D04856"/>
    <w:rPr>
      <w:sz w:val="24"/>
      <w:szCs w:val="24"/>
    </w:rPr>
  </w:style>
  <w:style w:type="paragraph" w:styleId="ac">
    <w:name w:val="footer"/>
    <w:basedOn w:val="a"/>
    <w:link w:val="ad"/>
    <w:uiPriority w:val="99"/>
    <w:unhideWhenUsed/>
    <w:rsid w:val="00D04856"/>
    <w:pPr>
      <w:tabs>
        <w:tab w:val="center" w:pos="4677"/>
        <w:tab w:val="right" w:pos="9355"/>
      </w:tabs>
    </w:pPr>
  </w:style>
  <w:style w:type="character" w:customStyle="1" w:styleId="ad">
    <w:name w:val="Нижний колонтитул Знак"/>
    <w:link w:val="ac"/>
    <w:uiPriority w:val="99"/>
    <w:rsid w:val="00D04856"/>
    <w:rPr>
      <w:sz w:val="24"/>
      <w:szCs w:val="24"/>
    </w:rPr>
  </w:style>
  <w:style w:type="paragraph" w:styleId="ae">
    <w:name w:val="Normal (Web)"/>
    <w:basedOn w:val="a"/>
    <w:uiPriority w:val="99"/>
    <w:unhideWhenUsed/>
    <w:rsid w:val="005E5BB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03410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8CF6C-721F-4C09-B5BC-2274A707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1050</Words>
  <Characters>5989</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vt:lpstr>
    </vt:vector>
  </TitlesOfParts>
  <Company>Reanimator Extreme Edition</Company>
  <LinksUpToDate>false</LinksUpToDate>
  <CharactersWithSpaces>7025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dc:title>
  <dc:creator>Ярослав</dc:creator>
  <cp:lastModifiedBy>E-Max</cp:lastModifiedBy>
  <cp:revision>12</cp:revision>
  <cp:lastPrinted>2019-01-11T18:39:00Z</cp:lastPrinted>
  <dcterms:created xsi:type="dcterms:W3CDTF">2015-01-07T18:00:00Z</dcterms:created>
  <dcterms:modified xsi:type="dcterms:W3CDTF">2019-09-06T13:38:00Z</dcterms:modified>
</cp:coreProperties>
</file>