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DF" w:rsidRPr="000D3E01" w:rsidRDefault="004B76DF" w:rsidP="004B76DF">
      <w:pPr>
        <w:pStyle w:val="1"/>
        <w:rPr>
          <w:lang w:val="ru-RU"/>
        </w:rPr>
      </w:pPr>
      <w:bookmarkStart w:id="0" w:name="_Toc246072926"/>
      <w:bookmarkStart w:id="1" w:name="_Toc246074653"/>
      <w:bookmarkStart w:id="2" w:name="_Toc246074934"/>
      <w:bookmarkStart w:id="3" w:name="_Toc246075105"/>
      <w:bookmarkStart w:id="4" w:name="_Toc246075223"/>
      <w:bookmarkStart w:id="5" w:name="_Toc246076761"/>
      <w:bookmarkStart w:id="6" w:name="_Toc246077317"/>
      <w:bookmarkStart w:id="7" w:name="_Toc246670384"/>
      <w:bookmarkStart w:id="8" w:name="_Toc246437180"/>
      <w:bookmarkStart w:id="9" w:name="_Toc246437322"/>
      <w:bookmarkStart w:id="10" w:name="_Toc246670385"/>
      <w:r w:rsidRPr="00F23A24">
        <w:rPr>
          <w:sz w:val="24"/>
          <w:szCs w:val="24"/>
          <w:lang w:val="ru-RU"/>
        </w:rPr>
        <w:t>Тема</w:t>
      </w:r>
      <w:r w:rsidRPr="000D3E01">
        <w:rPr>
          <w:lang w:val="ru-RU"/>
        </w:rPr>
        <w:t xml:space="preserve">: </w:t>
      </w:r>
      <w:r>
        <w:rPr>
          <w:lang w:val="ru-RU"/>
        </w:rPr>
        <w:t>Патофизиология эндокринной системы</w:t>
      </w:r>
      <w:r w:rsidRPr="000D3E01">
        <w:rPr>
          <w:lang w:val="ru-RU"/>
        </w:rPr>
        <w:t xml:space="preserve"> (2 лекции)</w:t>
      </w:r>
      <w:bookmarkEnd w:id="10"/>
    </w:p>
    <w:p w:rsidR="004B76DF" w:rsidRPr="000D3E01" w:rsidRDefault="004B76DF" w:rsidP="004B76DF">
      <w:pPr>
        <w:spacing w:after="0"/>
        <w:rPr>
          <w:sz w:val="28"/>
          <w:szCs w:val="28"/>
          <w:lang w:val="ru-RU"/>
        </w:rPr>
      </w:pPr>
    </w:p>
    <w:p w:rsidR="004B76DF" w:rsidRPr="000D3E01" w:rsidRDefault="004B76DF" w:rsidP="004B76DF">
      <w:pPr>
        <w:spacing w:after="0"/>
        <w:rPr>
          <w:caps/>
          <w:lang w:val="ru-RU"/>
        </w:rPr>
      </w:pPr>
      <w:r w:rsidRPr="000D3E01">
        <w:rPr>
          <w:lang w:val="ru-RU"/>
        </w:rPr>
        <w:t>ЦЕЛЬ: способствовать формированию теоретических знаний и современных представлений о</w:t>
      </w:r>
      <w:r>
        <w:rPr>
          <w:lang w:val="ru-RU"/>
        </w:rPr>
        <w:t>б общих закономерностях развития эндокринных нарушений и общем адаптационном синдроме.</w:t>
      </w:r>
    </w:p>
    <w:p w:rsidR="004B76DF" w:rsidRDefault="004B76DF" w:rsidP="004B76DF">
      <w:pPr>
        <w:spacing w:after="0"/>
        <w:rPr>
          <w:caps/>
          <w:lang w:val="ru-RU"/>
        </w:rPr>
      </w:pPr>
    </w:p>
    <w:p w:rsidR="004B76DF" w:rsidRPr="000D3E01" w:rsidRDefault="004B76DF" w:rsidP="004B76DF">
      <w:pPr>
        <w:spacing w:after="0"/>
        <w:rPr>
          <w:lang w:val="ru-RU"/>
        </w:rPr>
      </w:pPr>
      <w:r w:rsidRPr="000D3E01">
        <w:rPr>
          <w:caps/>
          <w:lang w:val="ru-RU"/>
        </w:rPr>
        <w:t>Время лекции</w:t>
      </w:r>
      <w:r w:rsidRPr="000D3E01">
        <w:rPr>
          <w:lang w:val="ru-RU"/>
        </w:rPr>
        <w:t xml:space="preserve"> – 2 лекции по 1 </w:t>
      </w:r>
      <w:proofErr w:type="spellStart"/>
      <w:r w:rsidRPr="000D3E01">
        <w:rPr>
          <w:lang w:val="ru-RU"/>
        </w:rPr>
        <w:t>астрономич</w:t>
      </w:r>
      <w:proofErr w:type="spellEnd"/>
      <w:r w:rsidRPr="000D3E01">
        <w:rPr>
          <w:lang w:val="ru-RU"/>
        </w:rPr>
        <w:t>. часу.</w:t>
      </w:r>
    </w:p>
    <w:p w:rsidR="004B76DF" w:rsidRPr="000D3E01" w:rsidRDefault="004B76DF" w:rsidP="004B76DF">
      <w:pPr>
        <w:spacing w:after="0"/>
        <w:rPr>
          <w:caps/>
          <w:lang w:val="ru-RU"/>
        </w:rPr>
      </w:pPr>
    </w:p>
    <w:p w:rsidR="004B76DF" w:rsidRPr="000D3E01" w:rsidRDefault="004B76DF" w:rsidP="004B76DF">
      <w:pPr>
        <w:spacing w:after="0"/>
        <w:rPr>
          <w:caps/>
          <w:lang w:val="ru-RU"/>
        </w:rPr>
      </w:pPr>
      <w:r w:rsidRPr="000D3E01">
        <w:rPr>
          <w:caps/>
          <w:lang w:val="ru-RU"/>
        </w:rPr>
        <w:t>Основные вопросы:</w:t>
      </w:r>
    </w:p>
    <w:p w:rsidR="004B76DF" w:rsidRPr="000D3E01" w:rsidRDefault="004B76DF" w:rsidP="004B76DF">
      <w:pPr>
        <w:spacing w:after="0"/>
        <w:rPr>
          <w:lang w:val="ru-RU"/>
        </w:rPr>
      </w:pPr>
      <w:r>
        <w:rPr>
          <w:lang w:val="ru-RU"/>
        </w:rPr>
        <w:t>Общие закономерности развития эндокринных нарушений.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Общая </w:t>
      </w:r>
      <w:proofErr w:type="spellStart"/>
      <w:r>
        <w:rPr>
          <w:lang w:val="ru-RU"/>
        </w:rPr>
        <w:t>характеристка</w:t>
      </w:r>
      <w:proofErr w:type="spellEnd"/>
      <w:r>
        <w:rPr>
          <w:lang w:val="ru-RU"/>
        </w:rPr>
        <w:t xml:space="preserve"> общего адаптационного синдрома.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Механизмы резистентности, обеспечиваемые гормональными сдвигами.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Механизмы </w:t>
      </w:r>
      <w:proofErr w:type="spellStart"/>
      <w:r>
        <w:rPr>
          <w:lang w:val="ru-RU"/>
        </w:rPr>
        <w:t>дезадаптации</w:t>
      </w:r>
      <w:proofErr w:type="spellEnd"/>
      <w:r>
        <w:rPr>
          <w:lang w:val="ru-RU"/>
        </w:rPr>
        <w:t xml:space="preserve"> при развитии общего адаптационного синдрома.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Эндогенные механизмы антистрессорной защиты.</w:t>
      </w:r>
    </w:p>
    <w:p w:rsidR="004B76DF" w:rsidRDefault="004B76DF" w:rsidP="004B76DF">
      <w:pPr>
        <w:spacing w:after="0"/>
        <w:rPr>
          <w:lang w:val="ru-RU"/>
        </w:rPr>
      </w:pP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Первичные нарушения функции периферических эндокринных желез возникают при развитии патологического процесса в самой железе, что обуславливает нарушение синтеза, депонирования или секреции гормонов в кровоток.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Разрушение железистых элементов ведет к гипофункции железы, а раздражение, гиперплазия, опухоли приводят к гиперфункции.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В качестве причин поражения желез выделяют инфекционный процесс туберкулезной, сифилитической, вирусной, менингококковой, септической этиологии.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Опухолевые поражения желез могут вести к атрофии, если они ведут к сдавливанию железистых элементов. Если опухоль происходит из секреторных клеток, возникает гиперфункция, а в ряде случаев начинают продуцироваться гормоны, не свойственные данной железе.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При метастазировании опухоли возможно одновременное поражение нескольких эндокринных желез, что ведет к полиморфизму клинических проявлений.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Первичные эндокринопатии могут возникать вследствие аутоиммунных реакций, вызывающих воспаление, местные расстройства трофики и </w:t>
      </w:r>
      <w:proofErr w:type="spellStart"/>
      <w:r>
        <w:rPr>
          <w:lang w:val="ru-RU"/>
        </w:rPr>
        <w:t>васкуляризации</w:t>
      </w:r>
      <w:proofErr w:type="spellEnd"/>
      <w:r>
        <w:rPr>
          <w:lang w:val="ru-RU"/>
        </w:rPr>
        <w:t xml:space="preserve"> из-за ишемии, тромбоза, кровоизлияния, склероза сосудов.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Необходимо выделить отдельно врожденные и наследственные формы эндокринной патологии. Так, встречаются: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врожденные дефекты развития желез;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наследственные аномалии ферментов, обеспечивающих синтез гормонов;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нарушение превращения прогормона в гормон;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секреция прогормонов в кровь.</w:t>
      </w:r>
    </w:p>
    <w:p w:rsidR="004B76DF" w:rsidRDefault="004B76DF" w:rsidP="004B76DF">
      <w:pPr>
        <w:spacing w:after="0"/>
        <w:rPr>
          <w:lang w:val="ru-RU"/>
        </w:rPr>
      </w:pP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Первичные эндокринопатии развиваются и вследствие недостаточности субстратов для синтеза гормонов.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Вторичные нарушения периферических эндокринных желез с развитием </w:t>
      </w:r>
      <w:proofErr w:type="spellStart"/>
      <w:r>
        <w:rPr>
          <w:lang w:val="ru-RU"/>
        </w:rPr>
        <w:t>гипер</w:t>
      </w:r>
      <w:proofErr w:type="spellEnd"/>
      <w:r>
        <w:rPr>
          <w:lang w:val="ru-RU"/>
        </w:rPr>
        <w:t>-, либо гипофункции, например, в надпочечниках, часто связаны с первичными нарушениями в гипофизе.</w:t>
      </w:r>
    </w:p>
    <w:p w:rsidR="004B76DF" w:rsidRDefault="004B76DF" w:rsidP="004B76DF">
      <w:pPr>
        <w:spacing w:after="0"/>
        <w:rPr>
          <w:lang w:val="ru-RU"/>
        </w:rPr>
      </w:pP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При длительном отсутствии эндогенной стимуляции периферической эндокринной железы </w:t>
      </w:r>
      <w:proofErr w:type="spellStart"/>
      <w:r>
        <w:rPr>
          <w:lang w:val="ru-RU"/>
        </w:rPr>
        <w:t>состороны</w:t>
      </w:r>
      <w:proofErr w:type="spellEnd"/>
      <w:r>
        <w:rPr>
          <w:lang w:val="ru-RU"/>
        </w:rPr>
        <w:t xml:space="preserve"> гипофиза возникает атрофия периферической железы и потеря ее реакционной способности. </w:t>
      </w:r>
      <w:proofErr w:type="spellStart"/>
      <w:r>
        <w:rPr>
          <w:lang w:val="ru-RU"/>
        </w:rPr>
        <w:t>Гиперфункциональные</w:t>
      </w:r>
      <w:proofErr w:type="spellEnd"/>
      <w:r>
        <w:rPr>
          <w:lang w:val="ru-RU"/>
        </w:rPr>
        <w:t xml:space="preserve"> гипофизарные нарушения часто вызываются аденомой гипофиза и проявляются в виде изолированного </w:t>
      </w:r>
      <w:proofErr w:type="spellStart"/>
      <w:r>
        <w:rPr>
          <w:lang w:val="ru-RU"/>
        </w:rPr>
        <w:t>гиперпитуитаризма</w:t>
      </w:r>
      <w:proofErr w:type="spellEnd"/>
      <w:r>
        <w:rPr>
          <w:lang w:val="ru-RU"/>
        </w:rPr>
        <w:t>.</w:t>
      </w:r>
    </w:p>
    <w:p w:rsidR="004B76DF" w:rsidRDefault="004B76DF" w:rsidP="004B76DF">
      <w:pPr>
        <w:spacing w:after="0"/>
        <w:rPr>
          <w:lang w:val="ru-RU"/>
        </w:rPr>
      </w:pP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Третичные эндокринопатии являются следствием </w:t>
      </w:r>
      <w:proofErr w:type="spellStart"/>
      <w:r>
        <w:rPr>
          <w:lang w:val="ru-RU"/>
        </w:rPr>
        <w:t>гипоталямических</w:t>
      </w:r>
      <w:proofErr w:type="spellEnd"/>
      <w:r>
        <w:rPr>
          <w:lang w:val="ru-RU"/>
        </w:rPr>
        <w:t xml:space="preserve"> расстройств (в результате воспаления, опухолевого роста, нарушения микроциркуляции из-за тромбоза, эмболии, кровоизлияний, травм) в виде дефицита или избытка </w:t>
      </w:r>
      <w:proofErr w:type="spellStart"/>
      <w:r>
        <w:rPr>
          <w:lang w:val="ru-RU"/>
        </w:rPr>
        <w:t>статинов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либеринов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рилизинг</w:t>
      </w:r>
      <w:proofErr w:type="spellEnd"/>
      <w:r>
        <w:rPr>
          <w:lang w:val="ru-RU"/>
        </w:rPr>
        <w:t>- факторов).</w:t>
      </w:r>
    </w:p>
    <w:p w:rsidR="004B76DF" w:rsidRDefault="004B76DF" w:rsidP="004B76DF">
      <w:pPr>
        <w:spacing w:after="0"/>
        <w:rPr>
          <w:lang w:val="ru-RU"/>
        </w:rPr>
      </w:pP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При повреждении коры </w:t>
      </w:r>
      <w:proofErr w:type="spellStart"/>
      <w:proofErr w:type="gramStart"/>
      <w:r>
        <w:rPr>
          <w:lang w:val="ru-RU"/>
        </w:rPr>
        <w:t>гол.мозга</w:t>
      </w:r>
      <w:proofErr w:type="spellEnd"/>
      <w:proofErr w:type="gramEnd"/>
      <w:r>
        <w:rPr>
          <w:lang w:val="ru-RU"/>
        </w:rPr>
        <w:t>, либо различных подкорковых структур (в том числе, неврозов, психозов, стресса и др.) возникают нарушения функции надпочечников, щитовидной, половых желез.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Повреждения печени ведут к нарастанию содержания гормонов в крови и тканях (в связи с снижением </w:t>
      </w:r>
      <w:proofErr w:type="spellStart"/>
      <w:r>
        <w:rPr>
          <w:lang w:val="ru-RU"/>
        </w:rPr>
        <w:t>инактивации</w:t>
      </w:r>
      <w:proofErr w:type="spellEnd"/>
      <w:r>
        <w:rPr>
          <w:lang w:val="ru-RU"/>
        </w:rPr>
        <w:t>).</w:t>
      </w:r>
    </w:p>
    <w:p w:rsidR="004B76DF" w:rsidRDefault="004B76DF" w:rsidP="004B76DF">
      <w:pPr>
        <w:spacing w:after="0"/>
        <w:rPr>
          <w:lang w:val="ru-RU"/>
        </w:rPr>
      </w:pPr>
      <w:proofErr w:type="spellStart"/>
      <w:r>
        <w:rPr>
          <w:lang w:val="ru-RU"/>
        </w:rPr>
        <w:t>Внежелезистые</w:t>
      </w:r>
      <w:proofErr w:type="spellEnd"/>
      <w:r>
        <w:rPr>
          <w:lang w:val="ru-RU"/>
        </w:rPr>
        <w:t xml:space="preserve"> периферические формы эндокринных расстройств могут быть связаны: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с нарушением рецепции (врожденные или приобретенные нарушения структуры рецепторов), 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транспорта гормонов (при изменении структуры </w:t>
      </w:r>
      <w:proofErr w:type="spellStart"/>
      <w:r>
        <w:rPr>
          <w:lang w:val="ru-RU"/>
        </w:rPr>
        <w:t>тарнспортных</w:t>
      </w:r>
      <w:proofErr w:type="spellEnd"/>
      <w:r>
        <w:rPr>
          <w:lang w:val="ru-RU"/>
        </w:rPr>
        <w:t xml:space="preserve"> белков крови) к клеткам-мишеням, </w:t>
      </w:r>
    </w:p>
    <w:p w:rsidR="004B76DF" w:rsidRPr="000D3E01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изменением метаболизма и </w:t>
      </w:r>
      <w:proofErr w:type="spellStart"/>
      <w:r>
        <w:rPr>
          <w:lang w:val="ru-RU"/>
        </w:rPr>
        <w:t>инактивации</w:t>
      </w:r>
      <w:proofErr w:type="spellEnd"/>
      <w:r>
        <w:rPr>
          <w:lang w:val="ru-RU"/>
        </w:rPr>
        <w:t xml:space="preserve"> гормонов (при образовании антител к инсулину, ТГ, СТГ, АКТГ). </w:t>
      </w:r>
    </w:p>
    <w:p w:rsidR="004B76DF" w:rsidRPr="000E75BA" w:rsidRDefault="004B76DF" w:rsidP="004B76DF">
      <w:pPr>
        <w:spacing w:after="0"/>
        <w:rPr>
          <w:rFonts w:cs="Calibri"/>
          <w:lang w:val="ru-RU"/>
        </w:rPr>
      </w:pPr>
      <w:bookmarkStart w:id="11" w:name="_Toc246437181"/>
      <w:r w:rsidRPr="000E75BA">
        <w:rPr>
          <w:rFonts w:cs="Calibri"/>
          <w:lang w:val="ru-RU"/>
        </w:rPr>
        <w:t>Встречаются и нарушения «</w:t>
      </w:r>
      <w:proofErr w:type="spellStart"/>
      <w:r w:rsidRPr="000E75BA">
        <w:rPr>
          <w:rFonts w:cs="Calibri"/>
          <w:lang w:val="ru-RU"/>
        </w:rPr>
        <w:t>пермиссивного</w:t>
      </w:r>
      <w:proofErr w:type="spellEnd"/>
      <w:r w:rsidRPr="000E75BA">
        <w:rPr>
          <w:rFonts w:cs="Calibri"/>
          <w:lang w:val="ru-RU"/>
        </w:rPr>
        <w:t>» действия гормонов.</w:t>
      </w:r>
      <w:bookmarkEnd w:id="11"/>
    </w:p>
    <w:p w:rsidR="004B76DF" w:rsidRDefault="004B76DF" w:rsidP="004B76DF">
      <w:pPr>
        <w:spacing w:after="0"/>
        <w:rPr>
          <w:rFonts w:cs="Calibri"/>
          <w:sz w:val="24"/>
          <w:szCs w:val="24"/>
          <w:lang w:val="ru-RU"/>
        </w:rPr>
      </w:pPr>
    </w:p>
    <w:p w:rsidR="004B76DF" w:rsidRDefault="004B76DF" w:rsidP="004B76DF">
      <w:pPr>
        <w:spacing w:after="0"/>
        <w:rPr>
          <w:rFonts w:cs="Calibri"/>
          <w:lang w:val="ru-RU"/>
        </w:rPr>
      </w:pPr>
      <w:bookmarkStart w:id="12" w:name="_Toc246437182"/>
      <w:r>
        <w:rPr>
          <w:rFonts w:cs="Calibri"/>
          <w:lang w:val="ru-RU"/>
        </w:rPr>
        <w:t>Стресс возникает в ответ на воздействия, угрожающие гомеостазу и характеризуется мобилизацией неспецифических приспособительных реакций и повышением устойчивости.</w:t>
      </w:r>
      <w:bookmarkEnd w:id="12"/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Воздействие стрессора вызывает развитие общего адаптационного синдрома.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Первая стадия – </w:t>
      </w:r>
      <w:proofErr w:type="gramStart"/>
      <w:r>
        <w:rPr>
          <w:lang w:val="ru-RU"/>
        </w:rPr>
        <w:t>тревоги .</w:t>
      </w:r>
      <w:proofErr w:type="gramEnd"/>
      <w:r>
        <w:rPr>
          <w:lang w:val="ru-RU"/>
        </w:rPr>
        <w:t xml:space="preserve"> Проходит </w:t>
      </w:r>
      <w:proofErr w:type="gramStart"/>
      <w:r>
        <w:rPr>
          <w:lang w:val="ru-RU"/>
        </w:rPr>
        <w:t>в  две</w:t>
      </w:r>
      <w:proofErr w:type="gramEnd"/>
      <w:r>
        <w:rPr>
          <w:lang w:val="ru-RU"/>
        </w:rPr>
        <w:t xml:space="preserve"> фазы: шока и </w:t>
      </w:r>
      <w:proofErr w:type="spellStart"/>
      <w:r>
        <w:rPr>
          <w:lang w:val="ru-RU"/>
        </w:rPr>
        <w:t>контршока</w:t>
      </w:r>
      <w:proofErr w:type="spellEnd"/>
      <w:r>
        <w:rPr>
          <w:lang w:val="ru-RU"/>
        </w:rPr>
        <w:t>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Вначале развивается артериальная гипотензия, мышечная гипотония, гипотермия, гипогликемия, </w:t>
      </w:r>
      <w:proofErr w:type="spellStart"/>
      <w:proofErr w:type="gramStart"/>
      <w:r>
        <w:rPr>
          <w:lang w:val="ru-RU"/>
        </w:rPr>
        <w:t>катаболич.р</w:t>
      </w:r>
      <w:proofErr w:type="spellEnd"/>
      <w:proofErr w:type="gramEnd"/>
      <w:r>
        <w:rPr>
          <w:lang w:val="ru-RU"/>
        </w:rPr>
        <w:t xml:space="preserve">-и, огромный выброс катехоламинов и </w:t>
      </w:r>
      <w:proofErr w:type="spellStart"/>
      <w:r>
        <w:rPr>
          <w:lang w:val="ru-RU"/>
        </w:rPr>
        <w:t>глюкокортикоидов</w:t>
      </w:r>
      <w:proofErr w:type="spellEnd"/>
      <w:r>
        <w:rPr>
          <w:lang w:val="ru-RU"/>
        </w:rPr>
        <w:t xml:space="preserve"> (которых все равно не хватает), падает резистентность, вплоть до гибели организма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Далее (</w:t>
      </w:r>
      <w:proofErr w:type="spellStart"/>
      <w:r>
        <w:rPr>
          <w:lang w:val="ru-RU"/>
        </w:rPr>
        <w:t>контршок</w:t>
      </w:r>
      <w:proofErr w:type="spellEnd"/>
      <w:r>
        <w:rPr>
          <w:lang w:val="ru-RU"/>
        </w:rPr>
        <w:t>) – гипертрофия надпочечников, увеличение ГК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Вторая стадия – повышение резистентности. Перестройка защитных систем, адаптация к стрессору, увеличение к-</w:t>
      </w:r>
      <w:proofErr w:type="spellStart"/>
      <w:r>
        <w:rPr>
          <w:lang w:val="ru-RU"/>
        </w:rPr>
        <w:t>ва</w:t>
      </w:r>
      <w:proofErr w:type="spellEnd"/>
      <w:r>
        <w:rPr>
          <w:lang w:val="ru-RU"/>
        </w:rPr>
        <w:t xml:space="preserve"> ГК, КХ, СТГ, пролактина, глюкагона, уменьш. Инсулин.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Далее – либо прекращение стресса, либо (при продолжении стресса) истощение желез, потеря резистентности в связи с недостаточностью надпочечников и </w:t>
      </w:r>
      <w:proofErr w:type="spellStart"/>
      <w:r>
        <w:rPr>
          <w:lang w:val="ru-RU"/>
        </w:rPr>
        <w:t>др</w:t>
      </w:r>
      <w:proofErr w:type="spellEnd"/>
      <w:r>
        <w:rPr>
          <w:lang w:val="ru-RU"/>
        </w:rPr>
        <w:t xml:space="preserve"> желез.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Механизмы срочной адаптации, обеспечиваемые ГК: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Быстрое энергообеспечение – много глюкозы и ЖК как источников энергии (Активация ГК и КХ </w:t>
      </w:r>
      <w:proofErr w:type="spellStart"/>
      <w:r>
        <w:rPr>
          <w:lang w:val="ru-RU"/>
        </w:rPr>
        <w:t>глюконеогенеза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гликогенолиза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липолиза</w:t>
      </w:r>
      <w:proofErr w:type="spellEnd"/>
      <w:r>
        <w:rPr>
          <w:lang w:val="ru-RU"/>
        </w:rPr>
        <w:t xml:space="preserve">, окисления </w:t>
      </w:r>
      <w:proofErr w:type="gramStart"/>
      <w:r>
        <w:rPr>
          <w:lang w:val="ru-RU"/>
        </w:rPr>
        <w:t>ЖК )</w:t>
      </w:r>
      <w:proofErr w:type="gramEnd"/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Перераспределение белкового </w:t>
      </w:r>
      <w:proofErr w:type="gramStart"/>
      <w:r>
        <w:rPr>
          <w:lang w:val="ru-RU"/>
        </w:rPr>
        <w:t>резерва .</w:t>
      </w:r>
      <w:proofErr w:type="gramEnd"/>
      <w:r>
        <w:rPr>
          <w:lang w:val="ru-RU"/>
        </w:rPr>
        <w:t xml:space="preserve">(Активация синтеза ферментов  и </w:t>
      </w:r>
      <w:proofErr w:type="spellStart"/>
      <w:r>
        <w:rPr>
          <w:lang w:val="ru-RU"/>
        </w:rPr>
        <w:t>глюконеогенеза</w:t>
      </w:r>
      <w:proofErr w:type="spellEnd"/>
      <w:r>
        <w:rPr>
          <w:lang w:val="ru-RU"/>
        </w:rPr>
        <w:t xml:space="preserve"> из аминокислот в печени, угнетение синтеза белка, частичный лизис клеток в лимфоидной, мышечной, соединительной тканях, активация синтеза в участках, ответственных за адаптацию: гипертрофия сердца, мышц при физической работе и т.п.)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Избирательное перераспределение крови из органов не участвующих в адаптации (брюшная полость) в </w:t>
      </w:r>
      <w:proofErr w:type="gramStart"/>
      <w:r>
        <w:rPr>
          <w:lang w:val="ru-RU"/>
        </w:rPr>
        <w:t>адаптивные  участки</w:t>
      </w:r>
      <w:proofErr w:type="gramEnd"/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Увеличение вентиляции легких и МО сердца.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Активация базального тонуса сосудов с повышением АД, препятствием развитию сосудистой недостаточности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Повышение стабильности и мощности ионных насосов в клетках.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Стабилизация клеточных мембран, за исключением лимфоидной ткани.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Усиление </w:t>
      </w:r>
      <w:proofErr w:type="spellStart"/>
      <w:r>
        <w:rPr>
          <w:lang w:val="ru-RU"/>
        </w:rPr>
        <w:t>дезинтоксикационной</w:t>
      </w:r>
      <w:proofErr w:type="spellEnd"/>
      <w:r>
        <w:rPr>
          <w:lang w:val="ru-RU"/>
        </w:rPr>
        <w:t xml:space="preserve"> функции печени.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Усиление миграции эозинофилов для выполнения фагоцитарной функции и разрушения избытка гистамина и </w:t>
      </w:r>
      <w:proofErr w:type="spellStart"/>
      <w:r>
        <w:rPr>
          <w:lang w:val="ru-RU"/>
        </w:rPr>
        <w:t>кининов</w:t>
      </w:r>
      <w:proofErr w:type="spellEnd"/>
      <w:r>
        <w:rPr>
          <w:lang w:val="ru-RU"/>
        </w:rPr>
        <w:t>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При действии чрезвычайно сильных раздражителей может развиться </w:t>
      </w:r>
      <w:proofErr w:type="spellStart"/>
      <w:r>
        <w:rPr>
          <w:lang w:val="ru-RU"/>
        </w:rPr>
        <w:t>дезадаптация</w:t>
      </w:r>
      <w:proofErr w:type="spellEnd"/>
      <w:r>
        <w:rPr>
          <w:lang w:val="ru-RU"/>
        </w:rPr>
        <w:t xml:space="preserve"> при развитии ОАС.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Если во время стресса уровень ГК и КХ возрастает в 10 и более раз, тогда возникают язвенные поражения желудка и кишечника, </w:t>
      </w:r>
      <w:proofErr w:type="spellStart"/>
      <w:r>
        <w:rPr>
          <w:lang w:val="ru-RU"/>
        </w:rPr>
        <w:t>стрессорные</w:t>
      </w:r>
      <w:proofErr w:type="spellEnd"/>
      <w:r>
        <w:rPr>
          <w:lang w:val="ru-RU"/>
        </w:rPr>
        <w:t xml:space="preserve"> повреждения </w:t>
      </w:r>
      <w:proofErr w:type="gramStart"/>
      <w:r>
        <w:rPr>
          <w:lang w:val="ru-RU"/>
        </w:rPr>
        <w:t>миокарда(</w:t>
      </w:r>
      <w:proofErr w:type="gramEnd"/>
      <w:r>
        <w:rPr>
          <w:lang w:val="ru-RU"/>
        </w:rPr>
        <w:t xml:space="preserve">из-за высокой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перегрузки клеток и активации ПОЛ, ведущей к повреждению мембран).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Чрезмерная активация </w:t>
      </w:r>
      <w:proofErr w:type="spellStart"/>
      <w:r>
        <w:rPr>
          <w:lang w:val="ru-RU"/>
        </w:rPr>
        <w:t>липолиза</w:t>
      </w:r>
      <w:proofErr w:type="spellEnd"/>
      <w:r>
        <w:rPr>
          <w:lang w:val="ru-RU"/>
        </w:rPr>
        <w:t xml:space="preserve"> на фоне дефицита кислорода ведет к накоплению неутилизированных СЖК - далее жировое перерождение печени, активация свертывания крови, развитие атеросклероза, тромбоза, гипертонической болезни.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Увеличение ГК ведет к атрофии лимфоидной ткани с последующей иммунодепрессией.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Избыток ГК подавляет эффективность воспалительной реакции (</w:t>
      </w:r>
      <w:proofErr w:type="spellStart"/>
      <w:r>
        <w:rPr>
          <w:lang w:val="ru-RU"/>
        </w:rPr>
        <w:t>подавл</w:t>
      </w:r>
      <w:proofErr w:type="spellEnd"/>
      <w:r>
        <w:rPr>
          <w:lang w:val="ru-RU"/>
        </w:rPr>
        <w:t>. Фагоцитоза, пролиферации), способствуя распространению инфекции.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Чрезмерно активируются </w:t>
      </w:r>
      <w:proofErr w:type="spellStart"/>
      <w:r>
        <w:rPr>
          <w:lang w:val="ru-RU"/>
        </w:rPr>
        <w:t>протеолитиче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ские</w:t>
      </w:r>
      <w:proofErr w:type="spellEnd"/>
      <w:r>
        <w:rPr>
          <w:lang w:val="ru-RU"/>
        </w:rPr>
        <w:t xml:space="preserve"> системы, что ведет к денатурации белков.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Т. е.  чрезмерный стресс ведет к язвенной болезни, ИБС, гипертонии, атеросклерозу.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Чрезмерной активации </w:t>
      </w:r>
      <w:proofErr w:type="spellStart"/>
      <w:r>
        <w:rPr>
          <w:lang w:val="ru-RU"/>
        </w:rPr>
        <w:t>стрессорных</w:t>
      </w:r>
      <w:proofErr w:type="spellEnd"/>
      <w:r>
        <w:rPr>
          <w:lang w:val="ru-RU"/>
        </w:rPr>
        <w:t xml:space="preserve"> механизмов препятствуют стресс-лимитирующие механизмы: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>Выделение центральных тормозных медиаторов – дофамин, серотонин, глицин, ГАМК, предупреждающих чрезмерный выброс АКТГ и КХ.</w:t>
      </w:r>
    </w:p>
    <w:p w:rsidR="004B76DF" w:rsidRDefault="004B76DF" w:rsidP="004B76DF">
      <w:pPr>
        <w:spacing w:after="0"/>
        <w:rPr>
          <w:lang w:val="ru-RU"/>
        </w:rPr>
      </w:pPr>
      <w:proofErr w:type="spellStart"/>
      <w:r>
        <w:rPr>
          <w:lang w:val="ru-RU"/>
        </w:rPr>
        <w:t>Увеличие</w:t>
      </w:r>
      <w:proofErr w:type="spellEnd"/>
      <w:r>
        <w:rPr>
          <w:lang w:val="ru-RU"/>
        </w:rPr>
        <w:t xml:space="preserve"> эндогенных </w:t>
      </w:r>
      <w:proofErr w:type="spellStart"/>
      <w:r>
        <w:rPr>
          <w:lang w:val="ru-RU"/>
        </w:rPr>
        <w:t>опиоидов-нейропептидов</w:t>
      </w:r>
      <w:proofErr w:type="spellEnd"/>
      <w:r>
        <w:rPr>
          <w:lang w:val="ru-RU"/>
        </w:rPr>
        <w:t xml:space="preserve">, которые повышают порог болевой чувствительности, подавляют </w:t>
      </w:r>
      <w:proofErr w:type="spellStart"/>
      <w:r>
        <w:rPr>
          <w:lang w:val="ru-RU"/>
        </w:rPr>
        <w:t>продкуцию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стрессорных</w:t>
      </w:r>
      <w:proofErr w:type="spellEnd"/>
      <w:r>
        <w:rPr>
          <w:lang w:val="ru-RU"/>
        </w:rPr>
        <w:t xml:space="preserve"> гормонов гипофиза, угнетают выброс КХ из нервных окончаний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Увеличение синтеза </w:t>
      </w:r>
      <w:r>
        <w:t>NO</w:t>
      </w:r>
      <w:r>
        <w:rPr>
          <w:lang w:val="ru-RU"/>
        </w:rPr>
        <w:t xml:space="preserve"> ведет к повышению активности антиоксидантных </w:t>
      </w:r>
      <w:proofErr w:type="gramStart"/>
      <w:r>
        <w:rPr>
          <w:lang w:val="ru-RU"/>
        </w:rPr>
        <w:t>ферментов ,</w:t>
      </w:r>
      <w:proofErr w:type="gramEnd"/>
      <w:r>
        <w:rPr>
          <w:lang w:val="ru-RU"/>
        </w:rPr>
        <w:t xml:space="preserve"> активирует синтез </w:t>
      </w:r>
      <w:proofErr w:type="spellStart"/>
      <w:r>
        <w:rPr>
          <w:lang w:val="ru-RU"/>
        </w:rPr>
        <w:t>шаперонов</w:t>
      </w:r>
      <w:proofErr w:type="spellEnd"/>
      <w:r>
        <w:rPr>
          <w:lang w:val="ru-RU"/>
        </w:rPr>
        <w:t>, предупреждает адгезию и агрегацию тромбоцитов.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ПГ обладают </w:t>
      </w:r>
      <w:proofErr w:type="spellStart"/>
      <w:r>
        <w:rPr>
          <w:lang w:val="ru-RU"/>
        </w:rPr>
        <w:t>вазодилятаторным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мембранстабилизирующим</w:t>
      </w:r>
      <w:proofErr w:type="spellEnd"/>
      <w:r>
        <w:rPr>
          <w:lang w:val="ru-RU"/>
        </w:rPr>
        <w:t xml:space="preserve"> действием, они подавляют выброс КХ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Активируется синтез 4 групп </w:t>
      </w:r>
      <w:proofErr w:type="spellStart"/>
      <w:r>
        <w:rPr>
          <w:lang w:val="ru-RU"/>
        </w:rPr>
        <w:t>регуляторно</w:t>
      </w:r>
      <w:proofErr w:type="spellEnd"/>
      <w:r>
        <w:rPr>
          <w:lang w:val="ru-RU"/>
        </w:rPr>
        <w:t>-ремонтных белков –</w:t>
      </w:r>
      <w:proofErr w:type="spellStart"/>
      <w:r>
        <w:rPr>
          <w:lang w:val="ru-RU"/>
        </w:rPr>
        <w:t>шаперонов</w:t>
      </w:r>
      <w:proofErr w:type="spellEnd"/>
      <w:r>
        <w:rPr>
          <w:lang w:val="ru-RU"/>
        </w:rPr>
        <w:t xml:space="preserve">, повышающих устойчивость клеток к повреждению, ограничивают </w:t>
      </w:r>
      <w:proofErr w:type="spellStart"/>
      <w:r>
        <w:rPr>
          <w:lang w:val="ru-RU"/>
        </w:rPr>
        <w:t>протеолиз</w:t>
      </w:r>
      <w:proofErr w:type="spellEnd"/>
      <w:r>
        <w:rPr>
          <w:lang w:val="ru-RU"/>
        </w:rPr>
        <w:t>, блокируют действие ГК на клетки</w:t>
      </w:r>
    </w:p>
    <w:p w:rsidR="004B76DF" w:rsidRDefault="004B76DF" w:rsidP="004B76DF">
      <w:pPr>
        <w:spacing w:after="0"/>
        <w:rPr>
          <w:lang w:val="ru-RU"/>
        </w:rPr>
      </w:pPr>
      <w:r>
        <w:rPr>
          <w:lang w:val="ru-RU"/>
        </w:rPr>
        <w:t xml:space="preserve">Активируется антиоксидантная система- каталаза, СОД, </w:t>
      </w:r>
      <w:proofErr w:type="spellStart"/>
      <w:r>
        <w:rPr>
          <w:lang w:val="ru-RU"/>
        </w:rPr>
        <w:t>глютатионпероксидаза</w:t>
      </w:r>
      <w:proofErr w:type="spellEnd"/>
      <w:r>
        <w:rPr>
          <w:lang w:val="ru-RU"/>
        </w:rPr>
        <w:t>.</w:t>
      </w:r>
    </w:p>
    <w:p w:rsidR="00E96760" w:rsidRPr="000D3E01" w:rsidRDefault="00E96760" w:rsidP="00E96760">
      <w:pPr>
        <w:spacing w:after="0" w:line="240" w:lineRule="auto"/>
        <w:rPr>
          <w:lang w:val="ru-RU"/>
        </w:rPr>
      </w:pPr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3"/>
      <w:r w:rsidRPr="000D3E01">
        <w:rPr>
          <w:lang w:val="ru-RU"/>
        </w:rPr>
        <w:t>Определение понятия общая характеристика</w:t>
      </w:r>
      <w:r>
        <w:rPr>
          <w:lang w:val="ru-RU"/>
        </w:rPr>
        <w:t xml:space="preserve"> шока</w:t>
      </w:r>
      <w:r w:rsidRPr="000D3E01">
        <w:rPr>
          <w:lang w:val="ru-RU"/>
        </w:rPr>
        <w:t xml:space="preserve">. </w:t>
      </w:r>
    </w:p>
    <w:p w:rsidR="00E96760" w:rsidRDefault="00E96760" w:rsidP="00E96760">
      <w:pPr>
        <w:spacing w:after="0" w:line="240" w:lineRule="auto"/>
        <w:rPr>
          <w:lang w:val="ru-RU"/>
        </w:rPr>
      </w:pPr>
      <w:r>
        <w:rPr>
          <w:lang w:val="ru-RU"/>
        </w:rPr>
        <w:t>Причины шока, стадии его</w:t>
      </w:r>
    </w:p>
    <w:p w:rsidR="00E96760" w:rsidRDefault="00E96760" w:rsidP="00E96760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Патогненез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эректильной</w:t>
      </w:r>
      <w:proofErr w:type="spellEnd"/>
      <w:r>
        <w:rPr>
          <w:lang w:val="ru-RU"/>
        </w:rPr>
        <w:t xml:space="preserve"> стадии.</w:t>
      </w:r>
    </w:p>
    <w:p w:rsidR="00E96760" w:rsidRDefault="00E96760" w:rsidP="00E96760">
      <w:pPr>
        <w:spacing w:after="0" w:line="240" w:lineRule="auto"/>
        <w:rPr>
          <w:lang w:val="ru-RU"/>
        </w:rPr>
      </w:pPr>
      <w:r>
        <w:rPr>
          <w:lang w:val="ru-RU"/>
        </w:rPr>
        <w:t>Патогенез торпидной стадии.</w:t>
      </w:r>
    </w:p>
    <w:p w:rsidR="00E96760" w:rsidRDefault="00E96760" w:rsidP="00E96760">
      <w:pPr>
        <w:spacing w:after="0" w:line="240" w:lineRule="auto"/>
        <w:rPr>
          <w:lang w:val="ru-RU"/>
        </w:rPr>
      </w:pPr>
      <w:r>
        <w:rPr>
          <w:lang w:val="ru-RU"/>
        </w:rPr>
        <w:t>Основные механизмы отдельных видов шока.</w:t>
      </w:r>
    </w:p>
    <w:p w:rsidR="00E96760" w:rsidRPr="000D3E01" w:rsidRDefault="00E96760" w:rsidP="00E96760">
      <w:pPr>
        <w:spacing w:after="0" w:line="240" w:lineRule="auto"/>
        <w:rPr>
          <w:lang w:val="ru-RU"/>
        </w:rPr>
      </w:pP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В этой проблеме есть ряд спорных и до конца нерешенных вопросов. Поэтому правильное понимание механизмов развития шока необходимо для врача любой специальности.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Шок – это патологическое явление рефлекторной природы, возникающее при воздействии на организм сверхсильного раздражителя, вызывающего </w:t>
      </w:r>
      <w:proofErr w:type="spellStart"/>
      <w:r w:rsidRPr="009908A6">
        <w:rPr>
          <w:rFonts w:cs="Calibri"/>
          <w:lang w:val="ru-RU"/>
        </w:rPr>
        <w:t>перераздражение</w:t>
      </w:r>
      <w:proofErr w:type="spellEnd"/>
      <w:r w:rsidRPr="009908A6">
        <w:rPr>
          <w:rFonts w:cs="Calibri"/>
          <w:lang w:val="ru-RU"/>
        </w:rPr>
        <w:t xml:space="preserve"> нервной системы, которое сменяется глубоким нисходящим торможением, и ведущее к тяжелым расстройствам гемодинамики, дыхания и обмена веществ.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Классификация БОЛЕВЫЕ ВИДЫ ШОКА:</w:t>
      </w:r>
      <w:r w:rsidRPr="009908A6">
        <w:rPr>
          <w:rFonts w:cs="Calibri"/>
          <w:lang w:val="ru-RU"/>
        </w:rPr>
        <w:tab/>
      </w:r>
      <w:proofErr w:type="gramStart"/>
      <w:r w:rsidRPr="009908A6">
        <w:rPr>
          <w:rFonts w:cs="Calibri"/>
          <w:i/>
          <w:u w:val="single"/>
          <w:lang w:val="ru-RU"/>
        </w:rPr>
        <w:t>Экзогенный :</w:t>
      </w:r>
      <w:proofErr w:type="spellStart"/>
      <w:r w:rsidRPr="009908A6">
        <w:rPr>
          <w:rFonts w:cs="Calibri"/>
          <w:lang w:val="ru-RU"/>
        </w:rPr>
        <w:t>ТравматическийОжоговыйПри</w:t>
      </w:r>
      <w:proofErr w:type="spellEnd"/>
      <w:proofErr w:type="gramEnd"/>
      <w:r w:rsidRPr="009908A6">
        <w:rPr>
          <w:rFonts w:cs="Calibri"/>
          <w:lang w:val="ru-RU"/>
        </w:rPr>
        <w:t xml:space="preserve"> </w:t>
      </w:r>
      <w:proofErr w:type="spellStart"/>
      <w:r w:rsidRPr="009908A6">
        <w:rPr>
          <w:rFonts w:cs="Calibri"/>
          <w:lang w:val="ru-RU"/>
        </w:rPr>
        <w:t>отмороженииЭлектрошокОперационный</w:t>
      </w:r>
      <w:proofErr w:type="spellEnd"/>
      <w:r w:rsidRPr="009908A6">
        <w:rPr>
          <w:rFonts w:cs="Calibri"/>
          <w:lang w:val="ru-RU"/>
        </w:rPr>
        <w:tab/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i/>
          <w:u w:val="single"/>
          <w:lang w:val="ru-RU"/>
        </w:rPr>
        <w:t>Эндогенный</w:t>
      </w:r>
      <w:r w:rsidRPr="009908A6">
        <w:rPr>
          <w:rFonts w:cs="Calibri"/>
          <w:lang w:val="ru-RU"/>
        </w:rPr>
        <w:t xml:space="preserve">: </w:t>
      </w:r>
      <w:proofErr w:type="spellStart"/>
      <w:r w:rsidRPr="009908A6">
        <w:rPr>
          <w:rFonts w:cs="Calibri"/>
          <w:lang w:val="ru-RU"/>
        </w:rPr>
        <w:t>НефрогенныйПри</w:t>
      </w:r>
      <w:proofErr w:type="spellEnd"/>
      <w:r w:rsidRPr="009908A6">
        <w:rPr>
          <w:rFonts w:cs="Calibri"/>
          <w:lang w:val="ru-RU"/>
        </w:rPr>
        <w:t xml:space="preserve"> заболеваниях органов пищеварения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К ГУМОРАЛЬНЫМ ВИДАМ ШОКА </w:t>
      </w:r>
      <w:proofErr w:type="gramStart"/>
      <w:r w:rsidRPr="009908A6">
        <w:rPr>
          <w:rFonts w:cs="Calibri"/>
          <w:lang w:val="ru-RU"/>
        </w:rPr>
        <w:t>ОТНОСЯТ :</w:t>
      </w:r>
      <w:proofErr w:type="gramEnd"/>
      <w:r w:rsidRPr="009908A6">
        <w:rPr>
          <w:rFonts w:cs="Calibri"/>
          <w:lang w:val="ru-RU"/>
        </w:rPr>
        <w:t xml:space="preserve"> Гемотрансфузионный ,Анафилактический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ПСИХОГЕННЫЙ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 практической медицине шоковые состояния подразделяют в зависимости от тяжести на 3 степени: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1. Например, при травматическом шоке легким считают такой шок, когда анальгезия, иммобилизация и остановка кровотечения нормализует гемодинамику.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2. При тяжелом ТШ для этого требуется кратковременное возмещение объема циркулирующей крови, респираторная терапия и коррекция метаболизма.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3. Третью, особо тяжелую форму ТШ называют рефрактерным шоком.  Рефрактерный от лат. </w:t>
      </w:r>
      <w:proofErr w:type="spellStart"/>
      <w:r>
        <w:rPr>
          <w:rFonts w:cs="Calibri"/>
        </w:rPr>
        <w:t>Refraktorius</w:t>
      </w:r>
      <w:proofErr w:type="spellEnd"/>
      <w:r w:rsidRPr="009908A6">
        <w:rPr>
          <w:rFonts w:cs="Calibri"/>
          <w:lang w:val="ru-RU"/>
        </w:rPr>
        <w:t xml:space="preserve"> – нечувствительный, не уступающий. В самом названии звучит безнадежность терапевтических усилий. Однако современный клинико-физиологический базис интенсивной терапии дает обоснованные надежды на излечение самых тяжелых форм травматического шока, но для достижения благоприятного исхода требуется длительное управление кровообращением, дыханием и метаболизмом.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ОБЩИЙ ПАТОГЕНЕЗ И ПОСТАДИЙНЫЕ ПРОЯВЛЕНИЯ ШОКА.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Первая стадия – </w:t>
      </w:r>
      <w:proofErr w:type="spellStart"/>
      <w:r w:rsidRPr="009908A6">
        <w:rPr>
          <w:rFonts w:cs="Calibri"/>
          <w:lang w:val="ru-RU"/>
        </w:rPr>
        <w:t>эректильная</w:t>
      </w:r>
      <w:proofErr w:type="spellEnd"/>
      <w:r w:rsidRPr="009908A6">
        <w:rPr>
          <w:rFonts w:cs="Calibri"/>
          <w:lang w:val="ru-RU"/>
        </w:rPr>
        <w:t>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Первая стадия является результатом значительного по тяжести и масштабу повреждения органов и тканей экстремальным фактором, а также возникающих под его влиянием вторичных изменений в организме. В последние годы эту стадию называют – ранней, адаптивной, компенсаторной.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Основные звенья патогенеза шока в первой, </w:t>
      </w:r>
      <w:proofErr w:type="spellStart"/>
      <w:r w:rsidRPr="009908A6">
        <w:rPr>
          <w:rFonts w:cs="Calibri"/>
          <w:lang w:val="ru-RU"/>
        </w:rPr>
        <w:t>эректильной</w:t>
      </w:r>
      <w:proofErr w:type="spellEnd"/>
      <w:r w:rsidRPr="009908A6">
        <w:rPr>
          <w:rFonts w:cs="Calibri"/>
          <w:lang w:val="ru-RU"/>
        </w:rPr>
        <w:t xml:space="preserve"> стадии.</w:t>
      </w:r>
    </w:p>
    <w:p w:rsidR="00E96760" w:rsidRPr="009908A6" w:rsidRDefault="00E96760" w:rsidP="00E96760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>Нейроэндокринное звено (пусковое).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Как сказано в приведенном определении, </w:t>
      </w:r>
      <w:proofErr w:type="spellStart"/>
      <w:r w:rsidRPr="009908A6">
        <w:rPr>
          <w:rFonts w:cs="Calibri"/>
          <w:lang w:val="ru-RU"/>
        </w:rPr>
        <w:t>шокогенный</w:t>
      </w:r>
      <w:proofErr w:type="spellEnd"/>
      <w:r w:rsidRPr="009908A6">
        <w:rPr>
          <w:rFonts w:cs="Calibri"/>
          <w:lang w:val="ru-RU"/>
        </w:rPr>
        <w:t xml:space="preserve"> фактор вызывает </w:t>
      </w:r>
      <w:proofErr w:type="spellStart"/>
      <w:r w:rsidRPr="009908A6">
        <w:rPr>
          <w:rFonts w:cs="Calibri"/>
          <w:lang w:val="ru-RU"/>
        </w:rPr>
        <w:t>перераздражение</w:t>
      </w:r>
      <w:proofErr w:type="spellEnd"/>
      <w:r w:rsidRPr="009908A6">
        <w:rPr>
          <w:rFonts w:cs="Calibri"/>
          <w:lang w:val="ru-RU"/>
        </w:rPr>
        <w:t xml:space="preserve"> нервной системы, развивающееся в связи с </w:t>
      </w:r>
      <w:proofErr w:type="spellStart"/>
      <w:r w:rsidRPr="009908A6">
        <w:rPr>
          <w:rFonts w:cs="Calibri"/>
          <w:lang w:val="ru-RU"/>
        </w:rPr>
        <w:t>гиперафферентацией</w:t>
      </w:r>
      <w:proofErr w:type="spellEnd"/>
      <w:r w:rsidRPr="009908A6">
        <w:rPr>
          <w:rFonts w:cs="Calibri"/>
          <w:lang w:val="ru-RU"/>
        </w:rPr>
        <w:t xml:space="preserve"> различных модальностей. Это приводит к активации симпатико-адреналовой и гипоталамо-гипофизарно-надпочечниковой систем, а также выбросу в кровь гормонов щитовидной, поджелудочной и других эндокринных желез.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Следствием этого: гиперфункция ССС и дыхательной системы, а также, - почек, печени, других органов и тканей, Перераспределения кровотока в разных регионах сосудистого русла,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 </w:t>
      </w:r>
      <w:proofErr w:type="spellStart"/>
      <w:r w:rsidRPr="009908A6">
        <w:rPr>
          <w:rFonts w:cs="Calibri"/>
          <w:lang w:val="ru-RU"/>
        </w:rPr>
        <w:t>эректильной</w:t>
      </w:r>
      <w:proofErr w:type="spellEnd"/>
      <w:r w:rsidRPr="009908A6">
        <w:rPr>
          <w:rFonts w:cs="Calibri"/>
          <w:lang w:val="ru-RU"/>
        </w:rPr>
        <w:t xml:space="preserve"> фазе отмечается разлитое возбуждение ЦНС, однако, в конце этой фазы наблюдаются извращенные реакции нервных элементов на раздражение, вплоть до развития фаз парабиоза. Таким образом, неврогенный механизм является главным, пусковым (и в дальнейшем – поддерживающим) механизмом шока. </w:t>
      </w:r>
    </w:p>
    <w:p w:rsidR="00E96760" w:rsidRPr="009908A6" w:rsidRDefault="00E96760" w:rsidP="00E96760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>Гемодинамическое звено.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lastRenderedPageBreak/>
        <w:t>Нарушение гемодинамики при шоке является результатом расстройств деятельности сердца, изменения тонуса резистивных (артериол) и емкостных (</w:t>
      </w:r>
      <w:proofErr w:type="spellStart"/>
      <w:r w:rsidRPr="009908A6">
        <w:rPr>
          <w:rFonts w:cs="Calibri"/>
          <w:lang w:val="ru-RU"/>
        </w:rPr>
        <w:t>венул</w:t>
      </w:r>
      <w:proofErr w:type="spellEnd"/>
      <w:r w:rsidRPr="009908A6">
        <w:rPr>
          <w:rFonts w:cs="Calibri"/>
          <w:lang w:val="ru-RU"/>
        </w:rPr>
        <w:t>) сосудов, уменьшения ОЦК, изменения вязкости крови, а также активности факторов системы гемостаза.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Причинами расстройств сердечной деятельности при шоке является прямое действие на сердце экстремального фактора (механическая травма, токсин, тяжелая гипоксия, электрический ток и др.), а также </w:t>
      </w:r>
      <w:proofErr w:type="spellStart"/>
      <w:r w:rsidRPr="009908A6">
        <w:rPr>
          <w:rFonts w:cs="Calibri"/>
          <w:lang w:val="ru-RU"/>
        </w:rPr>
        <w:t>кардиотоксический</w:t>
      </w:r>
      <w:proofErr w:type="spellEnd"/>
      <w:r w:rsidRPr="009908A6">
        <w:rPr>
          <w:rFonts w:cs="Calibri"/>
          <w:lang w:val="ru-RU"/>
        </w:rPr>
        <w:t xml:space="preserve"> эффект </w:t>
      </w:r>
      <w:proofErr w:type="spellStart"/>
      <w:r w:rsidRPr="009908A6">
        <w:rPr>
          <w:rFonts w:cs="Calibri"/>
          <w:lang w:val="ru-RU"/>
        </w:rPr>
        <w:t>гиперкатехоламинемии</w:t>
      </w:r>
      <w:proofErr w:type="spellEnd"/>
      <w:r w:rsidRPr="009908A6">
        <w:rPr>
          <w:rFonts w:cs="Calibri"/>
          <w:lang w:val="ru-RU"/>
        </w:rPr>
        <w:t>, высокого уровня в крови гормонов коры надпочечников и щитовидной железы.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Под действием экстремального фактора (особенно вызывающего </w:t>
      </w:r>
      <w:proofErr w:type="spellStart"/>
      <w:r w:rsidRPr="009908A6">
        <w:rPr>
          <w:rFonts w:cs="Calibri"/>
          <w:lang w:val="ru-RU"/>
        </w:rPr>
        <w:t>плазмо</w:t>
      </w:r>
      <w:proofErr w:type="spellEnd"/>
      <w:r w:rsidRPr="009908A6">
        <w:rPr>
          <w:rFonts w:cs="Calibri"/>
          <w:lang w:val="ru-RU"/>
        </w:rPr>
        <w:t xml:space="preserve">- и кровопотерю) происходит перераспределение кровотока, которое приводит к его увеличению в артериях мозга и сердца, при одновременном уменьшении кровотока в сосудах кожи, мышц, органов брюшной полости, почек (вследствие </w:t>
      </w:r>
      <w:proofErr w:type="spellStart"/>
      <w:r w:rsidRPr="009908A6">
        <w:rPr>
          <w:rFonts w:cs="Calibri"/>
          <w:lang w:val="ru-RU"/>
        </w:rPr>
        <w:t>вазоконстрикции</w:t>
      </w:r>
      <w:proofErr w:type="spellEnd"/>
      <w:r w:rsidRPr="009908A6">
        <w:rPr>
          <w:rFonts w:cs="Calibri"/>
          <w:lang w:val="ru-RU"/>
        </w:rPr>
        <w:t xml:space="preserve">). Этот феномен получил название централизации кровотока. </w:t>
      </w:r>
      <w:proofErr w:type="spellStart"/>
      <w:r w:rsidRPr="009908A6">
        <w:rPr>
          <w:rFonts w:cs="Calibri"/>
          <w:lang w:val="ru-RU"/>
        </w:rPr>
        <w:t>гипоперфузия</w:t>
      </w:r>
      <w:proofErr w:type="spellEnd"/>
      <w:r w:rsidRPr="009908A6">
        <w:rPr>
          <w:rFonts w:cs="Calibri"/>
          <w:lang w:val="ru-RU"/>
        </w:rPr>
        <w:t xml:space="preserve"> сосудов кожи, мышц, органов брюшной полости и почек ведет к развитию в них ишемии, замедлению тока в микроциркуляторном русле, нарушению </w:t>
      </w:r>
      <w:proofErr w:type="spellStart"/>
      <w:r w:rsidRPr="009908A6">
        <w:rPr>
          <w:rFonts w:cs="Calibri"/>
          <w:lang w:val="ru-RU"/>
        </w:rPr>
        <w:t>реабсорбции</w:t>
      </w:r>
      <w:proofErr w:type="spellEnd"/>
      <w:r w:rsidRPr="009908A6">
        <w:rPr>
          <w:rFonts w:cs="Calibri"/>
          <w:lang w:val="ru-RU"/>
        </w:rPr>
        <w:t xml:space="preserve"> жидкости в </w:t>
      </w:r>
      <w:proofErr w:type="spellStart"/>
      <w:r w:rsidRPr="009908A6">
        <w:rPr>
          <w:rFonts w:cs="Calibri"/>
          <w:lang w:val="ru-RU"/>
        </w:rPr>
        <w:t>венулах</w:t>
      </w:r>
      <w:proofErr w:type="spellEnd"/>
      <w:r w:rsidRPr="009908A6">
        <w:rPr>
          <w:rFonts w:cs="Calibri"/>
          <w:lang w:val="ru-RU"/>
        </w:rPr>
        <w:t>. Последнее обусловливает уменьшение ОЦК и сгущение крови, уже на раннем этапе шоковых состояний.</w:t>
      </w:r>
    </w:p>
    <w:p w:rsidR="00E96760" w:rsidRPr="009908A6" w:rsidRDefault="00E96760" w:rsidP="00E96760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 xml:space="preserve">Гипоксическое и </w:t>
      </w:r>
      <w:proofErr w:type="spellStart"/>
      <w:r w:rsidRPr="009908A6">
        <w:rPr>
          <w:rFonts w:cs="Calibri"/>
          <w:i/>
          <w:lang w:val="ru-RU"/>
        </w:rPr>
        <w:t>акапническое</w:t>
      </w:r>
      <w:proofErr w:type="spellEnd"/>
      <w:r w:rsidRPr="009908A6">
        <w:rPr>
          <w:rFonts w:cs="Calibri"/>
          <w:i/>
          <w:lang w:val="ru-RU"/>
        </w:rPr>
        <w:t xml:space="preserve"> звено.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Гипоксическое звено патогенеза является одним из главных и закономерных компонентов патогенеза шока.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Причиной гипоксии на начальном этапе являются расстройства гемодинамики, а гипоксия носит циркуляторный характер. По мере усугубления шокового состояния гипоксия становится смешанной. Это является результатом прогрессирующих расстройств дыхания, изменений в системе крови и тканевого метаболизма.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Вследствие развития гипоксии снижается эффективность биологического окисления, что приводит к нарушению функций органов и тканей, а </w:t>
      </w:r>
      <w:proofErr w:type="gramStart"/>
      <w:r w:rsidRPr="009908A6">
        <w:rPr>
          <w:rFonts w:cs="Calibri"/>
          <w:lang w:val="ru-RU"/>
        </w:rPr>
        <w:t>так же</w:t>
      </w:r>
      <w:proofErr w:type="gramEnd"/>
      <w:r w:rsidRPr="009908A6">
        <w:rPr>
          <w:rFonts w:cs="Calibri"/>
          <w:lang w:val="ru-RU"/>
        </w:rPr>
        <w:t xml:space="preserve"> обмену веществ в них.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Гипоксия является одной из причин подавления активности факторов антиоксидантной защиты, что приводит к активации </w:t>
      </w:r>
      <w:proofErr w:type="spellStart"/>
      <w:r w:rsidRPr="009908A6">
        <w:rPr>
          <w:rFonts w:cs="Calibri"/>
          <w:lang w:val="ru-RU"/>
        </w:rPr>
        <w:t>свободнорадикальных</w:t>
      </w:r>
      <w:proofErr w:type="spellEnd"/>
      <w:r w:rsidRPr="009908A6">
        <w:rPr>
          <w:rFonts w:cs="Calibri"/>
          <w:lang w:val="ru-RU"/>
        </w:rPr>
        <w:t xml:space="preserve"> реакций и ПОЛ. В тканях накапливаются продукты </w:t>
      </w:r>
      <w:proofErr w:type="spellStart"/>
      <w:r w:rsidRPr="009908A6">
        <w:rPr>
          <w:rFonts w:cs="Calibri"/>
          <w:lang w:val="ru-RU"/>
        </w:rPr>
        <w:t>липопероксидации</w:t>
      </w:r>
      <w:proofErr w:type="spellEnd"/>
      <w:r w:rsidRPr="009908A6">
        <w:rPr>
          <w:rFonts w:cs="Calibri"/>
          <w:lang w:val="ru-RU"/>
        </w:rPr>
        <w:t xml:space="preserve"> – перекиси, гидроперекиси, альдегиды и др.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proofErr w:type="spellStart"/>
      <w:r w:rsidRPr="009908A6">
        <w:rPr>
          <w:rFonts w:cs="Calibri"/>
          <w:lang w:val="ru-RU"/>
        </w:rPr>
        <w:t>Акапническое</w:t>
      </w:r>
      <w:proofErr w:type="spellEnd"/>
      <w:r w:rsidRPr="009908A6">
        <w:rPr>
          <w:rFonts w:cs="Calibri"/>
          <w:lang w:val="ru-RU"/>
        </w:rPr>
        <w:t xml:space="preserve"> звено патогенеза шока связано с уменьшением рСО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крови. Известно, что при шоке наблюдается выраженное </w:t>
      </w:r>
      <w:proofErr w:type="spellStart"/>
      <w:r w:rsidRPr="009908A6">
        <w:rPr>
          <w:rFonts w:cs="Calibri"/>
          <w:lang w:val="ru-RU"/>
        </w:rPr>
        <w:t>тахипноэ</w:t>
      </w:r>
      <w:proofErr w:type="spellEnd"/>
      <w:r w:rsidRPr="009908A6">
        <w:rPr>
          <w:rFonts w:cs="Calibri"/>
          <w:lang w:val="ru-RU"/>
        </w:rPr>
        <w:t>, при котором происходит уменьшение парциального давления 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крови, поскольку он быстро «вымывается» из нее при форсированном дыхании. Падение рСО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 приводит, с одной стороны к снижению венозного тонуса, а с другой, - к угнетению функции ДЦ и сосудодвигательного центров, для которых 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является стимулятором. Вследствие этого расстраивается дыхание и кровообращение в организме в целом.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proofErr w:type="spellStart"/>
      <w:r w:rsidRPr="009908A6">
        <w:rPr>
          <w:rFonts w:cs="Calibri"/>
          <w:lang w:val="ru-RU"/>
        </w:rPr>
        <w:t>Токсемическое</w:t>
      </w:r>
      <w:proofErr w:type="spellEnd"/>
      <w:r w:rsidRPr="009908A6">
        <w:rPr>
          <w:rFonts w:cs="Calibri"/>
          <w:lang w:val="ru-RU"/>
        </w:rPr>
        <w:t xml:space="preserve"> звено включается уже на ранней стадии шока.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Причинами токсемии является действие экстремального фактора (при токсическом, токсико-инфекционном, ожоговом, анафилактическом и др. видах шока).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Повреждение экстремальным фактором клеток и высвобождение из них большого количества БАВ (биогенных аминов, </w:t>
      </w:r>
      <w:proofErr w:type="spellStart"/>
      <w:r w:rsidRPr="009908A6">
        <w:rPr>
          <w:rFonts w:cs="Calibri"/>
          <w:lang w:val="ru-RU"/>
        </w:rPr>
        <w:t>аденин</w:t>
      </w:r>
      <w:proofErr w:type="spellEnd"/>
      <w:r w:rsidRPr="009908A6">
        <w:rPr>
          <w:rFonts w:cs="Calibri"/>
          <w:lang w:val="ru-RU"/>
        </w:rPr>
        <w:t xml:space="preserve">- и </w:t>
      </w:r>
      <w:proofErr w:type="spellStart"/>
      <w:r w:rsidRPr="009908A6">
        <w:rPr>
          <w:rFonts w:cs="Calibri"/>
          <w:lang w:val="ru-RU"/>
        </w:rPr>
        <w:t>аденозиннуклеотидов</w:t>
      </w:r>
      <w:proofErr w:type="spellEnd"/>
      <w:r w:rsidRPr="009908A6">
        <w:rPr>
          <w:rFonts w:cs="Calibri"/>
          <w:lang w:val="ru-RU"/>
        </w:rPr>
        <w:t>, ферментов), продуктов нарушенного метаболизма, продуктов ПОЛ, ионов, денатурированных соединений.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Метаболическое звено. В крови повышается содержание остаточного (небелкового) азота. В результате активации процессов </w:t>
      </w:r>
      <w:proofErr w:type="spellStart"/>
      <w:r w:rsidRPr="009908A6">
        <w:rPr>
          <w:rFonts w:cs="Calibri"/>
          <w:lang w:val="ru-RU"/>
        </w:rPr>
        <w:t>глюконеогенеза</w:t>
      </w:r>
      <w:proofErr w:type="spellEnd"/>
      <w:r w:rsidRPr="009908A6">
        <w:rPr>
          <w:rFonts w:cs="Calibri"/>
          <w:lang w:val="ru-RU"/>
        </w:rPr>
        <w:t>, нарушений функции печени и снижения экскреции мочевины почками.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Липидный обмен характеризуется: интенсификацией </w:t>
      </w:r>
      <w:proofErr w:type="spellStart"/>
      <w:r w:rsidRPr="009908A6">
        <w:rPr>
          <w:rFonts w:cs="Calibri"/>
          <w:lang w:val="ru-RU"/>
        </w:rPr>
        <w:t>липолиза</w:t>
      </w:r>
      <w:proofErr w:type="spellEnd"/>
      <w:r w:rsidRPr="009908A6">
        <w:rPr>
          <w:rFonts w:cs="Calibri"/>
          <w:lang w:val="ru-RU"/>
        </w:rPr>
        <w:t xml:space="preserve"> в тканях, увеличением содержания в них свободных жирных кислот, снижением уровня фосфолипидов в тканях. В крови содержание свободных жирных кислот, как правило, уменьшается, поскольку они интенсивно включаются в тканевой метаболизм и трансформируются в реакциях </w:t>
      </w:r>
      <w:proofErr w:type="spellStart"/>
      <w:r w:rsidRPr="009908A6">
        <w:rPr>
          <w:rFonts w:cs="Calibri"/>
          <w:lang w:val="ru-RU"/>
        </w:rPr>
        <w:t>свободнорадикального</w:t>
      </w:r>
      <w:proofErr w:type="spellEnd"/>
      <w:r w:rsidRPr="009908A6">
        <w:rPr>
          <w:rFonts w:cs="Calibri"/>
          <w:lang w:val="ru-RU"/>
        </w:rPr>
        <w:t xml:space="preserve"> окисления.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Нарастание перечисленных выше расстройств функций органов и тканей, обмена веществ и пластических процессов в них создают условия для перехода </w:t>
      </w:r>
      <w:proofErr w:type="spellStart"/>
      <w:r w:rsidRPr="009908A6">
        <w:rPr>
          <w:rFonts w:cs="Calibri"/>
          <w:lang w:val="ru-RU"/>
        </w:rPr>
        <w:t>эректильной</w:t>
      </w:r>
      <w:proofErr w:type="spellEnd"/>
      <w:r w:rsidRPr="009908A6">
        <w:rPr>
          <w:rFonts w:cs="Calibri"/>
          <w:lang w:val="ru-RU"/>
        </w:rPr>
        <w:t xml:space="preserve"> стадии шока в торпидную.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Торпидная стадия шока или стадия </w:t>
      </w:r>
      <w:proofErr w:type="spellStart"/>
      <w:r w:rsidRPr="009908A6">
        <w:rPr>
          <w:rFonts w:cs="Calibri"/>
          <w:lang w:val="ru-RU"/>
        </w:rPr>
        <w:t>дезадаптации</w:t>
      </w:r>
      <w:proofErr w:type="spellEnd"/>
      <w:r w:rsidRPr="009908A6">
        <w:rPr>
          <w:rFonts w:cs="Calibri"/>
          <w:lang w:val="ru-RU"/>
        </w:rPr>
        <w:t>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Вслед за </w:t>
      </w:r>
      <w:proofErr w:type="spellStart"/>
      <w:r w:rsidRPr="009908A6">
        <w:rPr>
          <w:rFonts w:cs="Calibri"/>
          <w:lang w:val="ru-RU"/>
        </w:rPr>
        <w:t>эректильной</w:t>
      </w:r>
      <w:proofErr w:type="spellEnd"/>
      <w:r w:rsidRPr="009908A6">
        <w:rPr>
          <w:rFonts w:cs="Calibri"/>
          <w:lang w:val="ru-RU"/>
        </w:rPr>
        <w:t xml:space="preserve"> развивается торпидная фаза шока, характеризующаяся глубоким угнетением всех функций. Наступает резкое падение АД: при легком шоке – до 90 – 100 </w:t>
      </w:r>
      <w:proofErr w:type="spellStart"/>
      <w:r w:rsidRPr="009908A6">
        <w:rPr>
          <w:rFonts w:cs="Calibri"/>
          <w:lang w:val="ru-RU"/>
        </w:rPr>
        <w:t>мм.рт.ст</w:t>
      </w:r>
      <w:proofErr w:type="spellEnd"/>
      <w:r w:rsidRPr="009908A6">
        <w:rPr>
          <w:rFonts w:cs="Calibri"/>
          <w:lang w:val="ru-RU"/>
        </w:rPr>
        <w:t xml:space="preserve">., при шоке средней тяжести – до 70 – 80 </w:t>
      </w:r>
      <w:proofErr w:type="spellStart"/>
      <w:r w:rsidRPr="009908A6">
        <w:rPr>
          <w:rFonts w:cs="Calibri"/>
          <w:lang w:val="ru-RU"/>
        </w:rPr>
        <w:t>мм.рт.ст</w:t>
      </w:r>
      <w:proofErr w:type="spellEnd"/>
      <w:r w:rsidRPr="009908A6">
        <w:rPr>
          <w:rFonts w:cs="Calibri"/>
          <w:lang w:val="ru-RU"/>
        </w:rPr>
        <w:t xml:space="preserve">., при тяжелом шоке – до 40 – 60 </w:t>
      </w:r>
      <w:proofErr w:type="spellStart"/>
      <w:r w:rsidRPr="009908A6">
        <w:rPr>
          <w:rFonts w:cs="Calibri"/>
          <w:lang w:val="ru-RU"/>
        </w:rPr>
        <w:t>мм.рт.ст</w:t>
      </w:r>
      <w:proofErr w:type="spellEnd"/>
      <w:r w:rsidRPr="009908A6">
        <w:rPr>
          <w:rFonts w:cs="Calibri"/>
          <w:lang w:val="ru-RU"/>
        </w:rPr>
        <w:t xml:space="preserve">. Надо заметить, что снижение АД не всегда соответствует тяжести шока. Вследствие возникшей при шоке гипоксии повышается проницаемость всех мембран, в том числе и </w:t>
      </w:r>
      <w:proofErr w:type="spellStart"/>
      <w:r w:rsidRPr="009908A6">
        <w:rPr>
          <w:rFonts w:cs="Calibri"/>
          <w:lang w:val="ru-RU"/>
        </w:rPr>
        <w:t>лизосомальных</w:t>
      </w:r>
      <w:proofErr w:type="spellEnd"/>
      <w:r w:rsidRPr="009908A6">
        <w:rPr>
          <w:rFonts w:cs="Calibri"/>
          <w:lang w:val="ru-RU"/>
        </w:rPr>
        <w:t xml:space="preserve">. В результате этого ферменты лизосом в большом количестве выходят в цитоплазму клеток и через их мембраны попадают в сосудистое русло, где они могут вызвать повреждение гладких мышц сосудистой стенки. Это в свою очередь приведет к катастрофическому падению АД, поскольку поражение этих мышц не позволяет сосудам поддерживать свой тонус на необходимом уровне. Именно </w:t>
      </w:r>
      <w:proofErr w:type="spellStart"/>
      <w:r w:rsidRPr="009908A6">
        <w:rPr>
          <w:rFonts w:cs="Calibri"/>
          <w:lang w:val="ru-RU"/>
        </w:rPr>
        <w:t>лизосомный</w:t>
      </w:r>
      <w:proofErr w:type="spellEnd"/>
      <w:r w:rsidRPr="009908A6">
        <w:rPr>
          <w:rFonts w:cs="Calibri"/>
          <w:lang w:val="ru-RU"/>
        </w:rPr>
        <w:t xml:space="preserve"> механизм лежит в основе </w:t>
      </w:r>
      <w:proofErr w:type="spellStart"/>
      <w:r w:rsidRPr="009908A6">
        <w:rPr>
          <w:rFonts w:cs="Calibri"/>
          <w:lang w:val="ru-RU"/>
        </w:rPr>
        <w:t>резчайшего</w:t>
      </w:r>
      <w:proofErr w:type="spellEnd"/>
      <w:r w:rsidRPr="009908A6">
        <w:rPr>
          <w:rFonts w:cs="Calibri"/>
          <w:lang w:val="ru-RU"/>
        </w:rPr>
        <w:t xml:space="preserve"> падения АД при необратимых формах шока.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lastRenderedPageBreak/>
        <w:t xml:space="preserve">Особая форма токсемии развивается при так называемом </w:t>
      </w:r>
      <w:proofErr w:type="spellStart"/>
      <w:r>
        <w:rPr>
          <w:rFonts w:cs="Calibri"/>
        </w:rPr>
        <w:t>krash</w:t>
      </w:r>
      <w:proofErr w:type="spellEnd"/>
      <w:r w:rsidRPr="009908A6">
        <w:rPr>
          <w:rFonts w:cs="Calibri"/>
          <w:lang w:val="ru-RU"/>
        </w:rPr>
        <w:t xml:space="preserve">-синдроме (синдром длительного раздавливания), когда </w:t>
      </w:r>
      <w:proofErr w:type="gramStart"/>
      <w:r w:rsidRPr="009908A6">
        <w:rPr>
          <w:rFonts w:cs="Calibri"/>
          <w:lang w:val="ru-RU"/>
        </w:rPr>
        <w:t>какая либо</w:t>
      </w:r>
      <w:proofErr w:type="gramEnd"/>
      <w:r w:rsidRPr="009908A6">
        <w:rPr>
          <w:rFonts w:cs="Calibri"/>
          <w:lang w:val="ru-RU"/>
        </w:rPr>
        <w:t xml:space="preserve"> часть тела (чаще всего – конечности) в течение длительного времени подвергается раздавливающему действию каких-либо тяжелых предметов. В этом случае в раздавленных тканях накапливаются токсические метаболиты, которые, пока эти ткани сдавлены, не попадают в общий кровоток. При освобождении сдавленных частей тела токсические вещества поступают в кровеносные сосуды и обуславливают тяжелейшую интоксикацию организма.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Оценивая взаимосвязь двух стадий шока, следует сказать, что чем более выражено и длительно протекает </w:t>
      </w:r>
      <w:proofErr w:type="spellStart"/>
      <w:r w:rsidRPr="009908A6">
        <w:rPr>
          <w:rFonts w:cs="Calibri"/>
          <w:lang w:val="ru-RU"/>
        </w:rPr>
        <w:t>эректильная</w:t>
      </w:r>
      <w:proofErr w:type="spellEnd"/>
      <w:r w:rsidRPr="009908A6">
        <w:rPr>
          <w:rFonts w:cs="Calibri"/>
          <w:lang w:val="ru-RU"/>
        </w:rPr>
        <w:t xml:space="preserve"> фаза, тем менее тяжелой будет торпидная, поскольку защитные механизмы, направленные против развития патогенетических механизмов, формируются именно в </w:t>
      </w:r>
      <w:proofErr w:type="spellStart"/>
      <w:r w:rsidRPr="009908A6">
        <w:rPr>
          <w:rFonts w:cs="Calibri"/>
          <w:lang w:val="ru-RU"/>
        </w:rPr>
        <w:t>эректильной</w:t>
      </w:r>
      <w:proofErr w:type="spellEnd"/>
      <w:r w:rsidRPr="009908A6">
        <w:rPr>
          <w:rFonts w:cs="Calibri"/>
          <w:lang w:val="ru-RU"/>
        </w:rPr>
        <w:t xml:space="preserve"> фазе.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 торпидную стадию или стадию декомпенсации степень и масштаб расстройств значительно более выражены. Разнообразные патологические изменения развиваются одновременно и потенцируют друг друга.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Нарушение функций некоторых органов при шоке.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Хотя при шоке страдают функции практически всех внутренних органов, особо следует остановиться на двух: «шоковых легких» и «шоковых почках Патогенез формирования «шоковых легких» можно представить следующим образом.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При возбуждении, характерном для начальной фазы шока, возникает посткапиллярная </w:t>
      </w:r>
      <w:proofErr w:type="spellStart"/>
      <w:r w:rsidRPr="009908A6">
        <w:rPr>
          <w:rFonts w:cs="Calibri"/>
          <w:lang w:val="ru-RU"/>
        </w:rPr>
        <w:t>вазоконстрикция</w:t>
      </w:r>
      <w:proofErr w:type="spellEnd"/>
      <w:r w:rsidRPr="009908A6">
        <w:rPr>
          <w:rFonts w:cs="Calibri"/>
          <w:lang w:val="ru-RU"/>
        </w:rPr>
        <w:t xml:space="preserve"> в сосудах малого круга кровообращения, что, благодаря развивающемуся вследствие этого повышению сосудисто-тканевой проницаемости, вызывает отек легких, поскольку имеет место </w:t>
      </w:r>
      <w:proofErr w:type="spellStart"/>
      <w:r w:rsidRPr="009908A6">
        <w:rPr>
          <w:rFonts w:cs="Calibri"/>
          <w:lang w:val="ru-RU"/>
        </w:rPr>
        <w:t>плазморагия</w:t>
      </w:r>
      <w:proofErr w:type="spellEnd"/>
      <w:r w:rsidRPr="009908A6">
        <w:rPr>
          <w:rFonts w:cs="Calibri"/>
          <w:lang w:val="ru-RU"/>
        </w:rPr>
        <w:t xml:space="preserve"> в полость альвеол.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Возникающая в этот же период </w:t>
      </w:r>
      <w:proofErr w:type="spellStart"/>
      <w:r w:rsidRPr="009908A6">
        <w:rPr>
          <w:rFonts w:cs="Calibri"/>
          <w:lang w:val="ru-RU"/>
        </w:rPr>
        <w:t>гиперкоагуляция</w:t>
      </w:r>
      <w:proofErr w:type="spellEnd"/>
      <w:r w:rsidRPr="009908A6">
        <w:rPr>
          <w:rFonts w:cs="Calibri"/>
          <w:lang w:val="ru-RU"/>
        </w:rPr>
        <w:t xml:space="preserve"> крови резко усугубляет нарушения </w:t>
      </w:r>
      <w:proofErr w:type="spellStart"/>
      <w:r w:rsidRPr="009908A6">
        <w:rPr>
          <w:rFonts w:cs="Calibri"/>
          <w:lang w:val="ru-RU"/>
        </w:rPr>
        <w:t>микроциркулляции</w:t>
      </w:r>
      <w:proofErr w:type="spellEnd"/>
      <w:r w:rsidRPr="009908A6">
        <w:rPr>
          <w:rFonts w:cs="Calibri"/>
          <w:lang w:val="ru-RU"/>
        </w:rPr>
        <w:t xml:space="preserve"> в легочной ткани. При развитии торможения в возбудимых системах организма падает давление в капиллярах легких, что резко усугубляет их гипоксию. Это приводит к повреждению легких и возникновению легочных ателектазов. Сочетание ателектазов с отеком и нарушениями микроциркуляции и составляет основу развития «шоковых легких».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«Шоковые почки» формируются следующим путем., </w:t>
      </w:r>
      <w:proofErr w:type="spellStart"/>
      <w:r w:rsidRPr="009908A6">
        <w:rPr>
          <w:rFonts w:cs="Calibri"/>
          <w:lang w:val="ru-RU"/>
        </w:rPr>
        <w:t>шокогенный</w:t>
      </w:r>
      <w:proofErr w:type="spellEnd"/>
      <w:r w:rsidRPr="009908A6">
        <w:rPr>
          <w:rFonts w:cs="Calibri"/>
          <w:lang w:val="ru-RU"/>
        </w:rPr>
        <w:t xml:space="preserve"> фактор вызывает уменьшение объема циркулирующей крови (</w:t>
      </w:r>
      <w:proofErr w:type="spellStart"/>
      <w:r w:rsidRPr="009908A6">
        <w:rPr>
          <w:rFonts w:cs="Calibri"/>
          <w:lang w:val="ru-RU"/>
        </w:rPr>
        <w:t>гиповолемию</w:t>
      </w:r>
      <w:proofErr w:type="spellEnd"/>
      <w:r w:rsidRPr="009908A6">
        <w:rPr>
          <w:rFonts w:cs="Calibri"/>
          <w:lang w:val="ru-RU"/>
        </w:rPr>
        <w:t xml:space="preserve">) и посткапиллярную </w:t>
      </w:r>
      <w:proofErr w:type="spellStart"/>
      <w:r w:rsidRPr="009908A6">
        <w:rPr>
          <w:rFonts w:cs="Calibri"/>
          <w:lang w:val="ru-RU"/>
        </w:rPr>
        <w:t>вазоконстрикцию</w:t>
      </w:r>
      <w:proofErr w:type="spellEnd"/>
      <w:r w:rsidRPr="009908A6">
        <w:rPr>
          <w:rFonts w:cs="Calibri"/>
          <w:lang w:val="ru-RU"/>
        </w:rPr>
        <w:t xml:space="preserve"> в почках. Оба этих фактора, инициируя состояние ишемии почечной ткани, ведут к гиперфункции </w:t>
      </w:r>
      <w:proofErr w:type="spellStart"/>
      <w:r w:rsidRPr="009908A6">
        <w:rPr>
          <w:rFonts w:cs="Calibri"/>
          <w:lang w:val="ru-RU"/>
        </w:rPr>
        <w:t>юкстагломерулярного</w:t>
      </w:r>
      <w:proofErr w:type="spellEnd"/>
      <w:r w:rsidRPr="009908A6">
        <w:rPr>
          <w:rFonts w:cs="Calibri"/>
          <w:lang w:val="ru-RU"/>
        </w:rPr>
        <w:t xml:space="preserve"> аппарата (ЮГА) почек, продуцирующего ренин. В результате длительной гиперфункции ЮГА истощается, что приводит к дальнейшему нарушению кровообращения в почках, поскольку ренин является важным фактором поддержания на необходимом уровне тонуса их сосудов. Нарушение кровоснабжения ведет к гибели части нефронов, вследствие чего страдает выделительная функция почек. Когда этим процессом будет охвачена значительная часть паренхимы почек, разовьется почечная недостаточность и ее заключительная фаза – уремия.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Таким образом, патологические процессы, развивающиеся в этих органах при шоке, сами по себе являются важными факторами поддержания состояния шока.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Особенности отдельных видов шока. Ожоговый шок.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Во-первых, для ожогового шока характерна сильнейшая боль, </w:t>
      </w:r>
      <w:proofErr w:type="gramStart"/>
      <w:r w:rsidRPr="009908A6">
        <w:rPr>
          <w:rFonts w:cs="Calibri"/>
          <w:lang w:val="ru-RU"/>
        </w:rPr>
        <w:t>Во-вторых</w:t>
      </w:r>
      <w:proofErr w:type="gramEnd"/>
      <w:r w:rsidRPr="009908A6">
        <w:rPr>
          <w:rFonts w:cs="Calibri"/>
          <w:lang w:val="ru-RU"/>
        </w:rPr>
        <w:t xml:space="preserve">, при ожоговом шоке ОЦК снижается вследствие не только сосудистых расстройств, но и в результате </w:t>
      </w:r>
      <w:proofErr w:type="spellStart"/>
      <w:r w:rsidRPr="009908A6">
        <w:rPr>
          <w:rFonts w:cs="Calibri"/>
          <w:lang w:val="ru-RU"/>
        </w:rPr>
        <w:t>интенсивнейшей</w:t>
      </w:r>
      <w:proofErr w:type="spellEnd"/>
      <w:r w:rsidRPr="009908A6">
        <w:rPr>
          <w:rFonts w:cs="Calibri"/>
          <w:lang w:val="ru-RU"/>
        </w:rPr>
        <w:t xml:space="preserve"> </w:t>
      </w:r>
      <w:proofErr w:type="spellStart"/>
      <w:r w:rsidRPr="009908A6">
        <w:rPr>
          <w:rFonts w:cs="Calibri"/>
          <w:lang w:val="ru-RU"/>
        </w:rPr>
        <w:t>плазморрагии</w:t>
      </w:r>
      <w:proofErr w:type="spellEnd"/>
      <w:r w:rsidRPr="009908A6">
        <w:rPr>
          <w:rFonts w:cs="Calibri"/>
          <w:lang w:val="ru-RU"/>
        </w:rPr>
        <w:t xml:space="preserve"> через обожженную поверхность. В-третьих, наблюдается интоксикация за счет всасывания с обширной раневой поверхности продуктов распада тканей. В-четвертых, обожженная поверхность представляет собой обширные раневые ворота инфекции, 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Кардиогенный шок. 1. Интенсивный болевой синдром, возникающий в результате ишемии обширных участков миокарда и накопления в нем недоокисленных продуктов. 2. Отек миокарда, развивающийся вследствие резкого повышения сосудисто-тканевой проницаемости в сердечной мышце. 3. Сосудистая недостаточность (коллапс), являющийся выражением тотальных нарушений гемодинамики в организме при массивном инфаркте миокарда.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 xml:space="preserve">Травматический шок. </w:t>
      </w:r>
      <w:r w:rsidRPr="009908A6">
        <w:rPr>
          <w:rFonts w:cs="Calibri"/>
          <w:lang w:val="ru-RU"/>
        </w:rPr>
        <w:tab/>
        <w:t xml:space="preserve">Уменьшается ОЦК (Усиливается массированный выход жидкости из сосудистого русла в </w:t>
      </w:r>
      <w:proofErr w:type="gramStart"/>
      <w:r w:rsidRPr="009908A6">
        <w:rPr>
          <w:rFonts w:cs="Calibri"/>
          <w:lang w:val="ru-RU"/>
        </w:rPr>
        <w:t>ткани)и</w:t>
      </w:r>
      <w:proofErr w:type="gramEnd"/>
      <w:r w:rsidRPr="009908A6">
        <w:rPr>
          <w:rFonts w:cs="Calibri"/>
          <w:lang w:val="ru-RU"/>
        </w:rPr>
        <w:t xml:space="preserve"> увеличивается </w:t>
      </w:r>
      <w:proofErr w:type="spellStart"/>
      <w:r w:rsidRPr="009908A6">
        <w:rPr>
          <w:rFonts w:cs="Calibri"/>
          <w:lang w:val="ru-RU"/>
        </w:rPr>
        <w:t>гематокрит.Нарастают</w:t>
      </w:r>
      <w:proofErr w:type="spellEnd"/>
      <w:r w:rsidRPr="009908A6">
        <w:rPr>
          <w:rFonts w:cs="Calibri"/>
          <w:lang w:val="ru-RU"/>
        </w:rPr>
        <w:t xml:space="preserve"> нарушения свертывающей и </w:t>
      </w:r>
      <w:proofErr w:type="spellStart"/>
      <w:r w:rsidRPr="009908A6">
        <w:rPr>
          <w:rFonts w:cs="Calibri"/>
          <w:lang w:val="ru-RU"/>
        </w:rPr>
        <w:t>противосвертывающей</w:t>
      </w:r>
      <w:proofErr w:type="spellEnd"/>
      <w:r w:rsidRPr="009908A6">
        <w:rPr>
          <w:rFonts w:cs="Calibri"/>
          <w:lang w:val="ru-RU"/>
        </w:rPr>
        <w:t xml:space="preserve"> систем крови. Отмечаются </w:t>
      </w:r>
      <w:proofErr w:type="spellStart"/>
      <w:r w:rsidRPr="009908A6">
        <w:rPr>
          <w:rFonts w:cs="Calibri"/>
          <w:lang w:val="ru-RU"/>
        </w:rPr>
        <w:t>гиперкоагуляция</w:t>
      </w:r>
      <w:proofErr w:type="spellEnd"/>
      <w:r w:rsidRPr="009908A6">
        <w:rPr>
          <w:rFonts w:cs="Calibri"/>
          <w:lang w:val="ru-RU"/>
        </w:rPr>
        <w:t xml:space="preserve"> и тромбоз, особенно в </w:t>
      </w:r>
      <w:proofErr w:type="spellStart"/>
      <w:r w:rsidRPr="009908A6">
        <w:rPr>
          <w:rFonts w:cs="Calibri"/>
          <w:lang w:val="ru-RU"/>
        </w:rPr>
        <w:t>микроциркуцляторном</w:t>
      </w:r>
      <w:proofErr w:type="spellEnd"/>
      <w:r w:rsidRPr="009908A6">
        <w:rPr>
          <w:rFonts w:cs="Calibri"/>
          <w:lang w:val="ru-RU"/>
        </w:rPr>
        <w:t xml:space="preserve"> русле. Позднее может развиться синдром ДВС, </w:t>
      </w:r>
      <w:proofErr w:type="spellStart"/>
      <w:r w:rsidRPr="009908A6">
        <w:rPr>
          <w:rFonts w:cs="Calibri"/>
          <w:lang w:val="ru-RU"/>
        </w:rPr>
        <w:t>фибринолиза</w:t>
      </w:r>
      <w:proofErr w:type="spellEnd"/>
      <w:r w:rsidRPr="009908A6">
        <w:rPr>
          <w:rFonts w:cs="Calibri"/>
          <w:lang w:val="ru-RU"/>
        </w:rPr>
        <w:t xml:space="preserve"> и геморрагий. 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В сосудах органов брюшной полости, легких, селезенке, печени депонируются большие количества крови. Это ведет к прогрессирующему снижению сердечного выброса и АД.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Нарушения микроциркуляции в легких, отек их, обструкция бронхиол и очаговые ателектазы обуславливают ОДН – синдром «Шоковые легкие».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Значительное снижение кровоснабжения почек, тромбоз, отек и ишемия паренхимы почек, образование цилиндров в канальцах почек – вызывает развитие ОПН – «шоковые почки».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lastRenderedPageBreak/>
        <w:tab/>
        <w:t>Существенное расстройство гемодинамики в печени приводят к развитию ее тотальной недостаточности – шоковая печень.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Расстройства гемодинамики в сосудах брыжейки и стенки кишки, вызывают нарушение функций ЖКТ с развитием кишечной аутоинфекции и аутоинтоксикации.</w:t>
      </w:r>
    </w:p>
    <w:p w:rsidR="00E96760" w:rsidRPr="009908A6" w:rsidRDefault="00E96760" w:rsidP="00E96760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Эти и др. нарушения (без эффективной и интенсивной врачебной помощи) потенцируют друг друга</w:t>
      </w:r>
      <w:proofErr w:type="gramStart"/>
      <w:r w:rsidRPr="009908A6">
        <w:rPr>
          <w:rFonts w:cs="Calibri"/>
          <w:lang w:val="ru-RU"/>
        </w:rPr>
        <w:t>.</w:t>
      </w:r>
      <w:proofErr w:type="gramEnd"/>
      <w:r w:rsidRPr="009908A6">
        <w:rPr>
          <w:rFonts w:cs="Calibri"/>
          <w:lang w:val="ru-RU"/>
        </w:rPr>
        <w:t xml:space="preserve"> и могут привести к угнетению жизнедеятельности организма и смерти.</w:t>
      </w:r>
    </w:p>
    <w:p w:rsidR="00E96760" w:rsidRPr="009908A6" w:rsidRDefault="00E96760" w:rsidP="00E96760">
      <w:pPr>
        <w:spacing w:after="0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</w:r>
    </w:p>
    <w:bookmarkEnd w:id="8"/>
    <w:bookmarkEnd w:id="9"/>
    <w:p w:rsidR="00E96760" w:rsidRDefault="00E96760" w:rsidP="00E96760">
      <w:pPr>
        <w:pStyle w:val="1"/>
        <w:rPr>
          <w:sz w:val="24"/>
          <w:szCs w:val="24"/>
          <w:lang w:val="ru-RU"/>
        </w:rPr>
      </w:pPr>
    </w:p>
    <w:sectPr w:rsidR="00E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F5"/>
    <w:rsid w:val="001B0A3E"/>
    <w:rsid w:val="001F60CB"/>
    <w:rsid w:val="004B76DF"/>
    <w:rsid w:val="008B41F5"/>
    <w:rsid w:val="00E335FC"/>
    <w:rsid w:val="00E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1F41-A41A-4735-B5C1-C8E9CE17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6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67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60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2">
    <w:name w:val="Body Text Indent 2"/>
    <w:basedOn w:val="a"/>
    <w:link w:val="20"/>
    <w:semiHidden/>
    <w:rsid w:val="00E96760"/>
    <w:pPr>
      <w:ind w:left="2410" w:hanging="2410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6760"/>
    <w:rPr>
      <w:rFonts w:ascii="Calibri" w:eastAsia="Times New Roman" w:hAnsi="Calibri" w:cs="Times New Roman"/>
      <w:color w:val="000000"/>
      <w:sz w:val="24"/>
      <w:szCs w:val="20"/>
      <w:lang w:val="en-US" w:bidi="en-US"/>
    </w:rPr>
  </w:style>
  <w:style w:type="paragraph" w:customStyle="1" w:styleId="11">
    <w:name w:val="Обычный1"/>
    <w:rsid w:val="00E96760"/>
    <w:pPr>
      <w:widowControl w:val="0"/>
      <w:snapToGrid w:val="0"/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E967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9676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FR2">
    <w:name w:val="FR2"/>
    <w:rsid w:val="00E9676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2020-03-19T15:04:00Z</dcterms:created>
  <dcterms:modified xsi:type="dcterms:W3CDTF">2020-03-19T15:16:00Z</dcterms:modified>
</cp:coreProperties>
</file>