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Établissement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d'enseignement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budgétaire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l'État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fédéral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"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Université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médicale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d'État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d'Astrakhan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" du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Ministère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santé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Fédération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Russie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Département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d'oto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-rhino-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laryngologie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d'ophtalmologie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Année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académique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2019-2020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Spécialité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médecine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générale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Discipline: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Ophtalmologie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Développeurs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Ramazanova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L.Sh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.,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Napylova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O.A.,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Shamratov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R.Z.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Astrakhan 2020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№1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patient de 8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commencé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voir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mal au loin. Les parents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notent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garçon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penche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tête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plisse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lorsqu'il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essaie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d'examiner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au loin.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0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,2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 de 0,3. Les supports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transparents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fond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sans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pathologie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Des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.</w:t>
      </w: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avis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qui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devrait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violation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chez un enfant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Expliquez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réponse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№2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PC-6, PC-8, PC-10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Chez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garçon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3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son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 plisse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nez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pointé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l'enfant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regarde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directement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miroir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lapin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lumineux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situé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exactement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entre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bord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extérieur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pupille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et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membre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Des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.</w:t>
      </w: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nom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cette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méthode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déterminer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l'angle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degré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degrés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lastRenderedPageBreak/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№3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homme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30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se plaint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forte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détérioration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sa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vision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suite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chute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planche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neige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Avant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cela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 bonne santé,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même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portait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lunettes.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Dès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l'enfance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patient ne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au loin sans lunettes,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bout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portant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toujours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vu.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Des questions.</w:t>
      </w:r>
      <w:proofErr w:type="gram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l’erreur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du patient au moment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maladie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examen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nécessaire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maladies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peut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-on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présumer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№4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M., 23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remarqué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nette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diminution de la vision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Après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avoir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effectué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visométrie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avéré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qu'il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considère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comme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doigts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3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mètres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et son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8e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ligne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selon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table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Sivtsev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mètres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Des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et gauche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patient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№5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Chez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l'enfant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Z.,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prise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contact avec un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médecin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diminution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révélée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L'enfant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10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étudie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troisième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année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son admission à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l'école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examinée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par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optométriste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normale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Actuellement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objectif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= 0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,1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–3,5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 = 1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,0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calmes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Segments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antérieurs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sans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pathologie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visible.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supports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transparents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 fond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normal.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lastRenderedPageBreak/>
        <w:t>Des questions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Diagnostic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estimé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recherches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supplémentaires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doivent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effectuées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Plan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traitement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numéro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6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Compétences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évaluées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: PK-6, PK-8</w:t>
      </w: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H., 15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se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plaignait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basse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vision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Selon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patiente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depuis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longtemps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n'est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allée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chez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médecin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n'a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utilisé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lunettes.</w:t>
      </w:r>
      <w:proofErr w:type="gramEnd"/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Actuellement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objectivement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: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= ​​0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,08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- 2,75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= 0,5.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Acuité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visuelle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de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l'œil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gauche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= 0,1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avec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verre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sphérique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- 2,5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dioptries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. = 0,4.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calmes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segments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avant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modifiés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Les supports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transparents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 fond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normal.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Des questions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recherches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supplémentaires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doivent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effectuées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Diagnostic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présomptif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méthodes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correction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pouvez-vous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proposer au patient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numéro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7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P., 22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souffre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myopie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depuis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enfance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fait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stabilisation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myopie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3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confirmé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= 0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,06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sphère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6,0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 = 1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,0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ne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souhaite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porter de lunettes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correctrices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Des questions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Faire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diagnostic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préliminaire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autres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méthodes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correction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erreurs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peuvent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lui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proposées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lastRenderedPageBreak/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numéro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Chez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fillette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les parents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révélé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«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mauvaise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». Après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examen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par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ophtalmologiste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un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gratte-ciel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sous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cycloplégie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données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suivantes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obtenues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: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Oeil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méridien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vertical -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emmétropie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méridien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horizontal -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2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Oeil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gauche: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méridien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vertical -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emmétropie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méridien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horizontal -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3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Des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type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d'anomalie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méthodes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correction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possibles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cas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 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№9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F., 16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se plaint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basse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vision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Elle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tournée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plusieurs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fois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ophtalmologiste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mais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peuvent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prendre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lunettes.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Objectivement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= ​​0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,2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- 1,75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dioptrie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= 1,0.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Acuité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visuelle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de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l'œil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gauche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= 0,04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avec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verre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sphérique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- 5,5 </w:t>
      </w:r>
      <w:proofErr w:type="spellStart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>dioptries</w:t>
      </w:r>
      <w:proofErr w:type="spellEnd"/>
      <w:r w:rsidRPr="00792C4D">
        <w:rPr>
          <w:rFonts w:ascii="Times New Roman" w:eastAsia="Calibri" w:hAnsi="Times New Roman" w:cs="Times New Roman"/>
          <w:sz w:val="28"/>
          <w:szCs w:val="28"/>
          <w:bdr w:val="nil"/>
        </w:rPr>
        <w:t xml:space="preserve">. = 1,0.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calmes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Segments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avant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modifiés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supports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transparents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 fond de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normal.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À gauche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autour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du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cône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myope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du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disque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du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nerf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prescription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correction de lunettes,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douleurs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malaises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produisent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Des</w:t>
      </w:r>
      <w:proofErr w:type="spellEnd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792C4D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</w:p>
    <w:p w:rsidR="00792C4D" w:rsidRPr="00792C4D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diagnostic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présumé</w:t>
      </w:r>
      <w:proofErr w:type="spellEnd"/>
    </w:p>
    <w:p w:rsidR="00792C4D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cause de la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douleur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correction des lunettes?</w:t>
      </w:r>
    </w:p>
    <w:p w:rsidR="00D71CA3" w:rsidRPr="00F47569" w:rsidRDefault="00792C4D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3. Comment aider le patient</w:t>
      </w:r>
    </w:p>
    <w:p w:rsidR="00F47569" w:rsidRPr="00F47569" w:rsidRDefault="00F47569" w:rsidP="00792C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Tâche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situationnelle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№</w:t>
      </w:r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10</w:t>
      </w: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G., 42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plaint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déficience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lecture.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Au loin, le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changement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vision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n'est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noté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= 1</w:t>
      </w:r>
      <w:proofErr w:type="gramStart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,0</w:t>
      </w:r>
      <w:proofErr w:type="gramEnd"/>
      <w:r w:rsidRPr="00F47569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Les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yeux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sont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sains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.</w:t>
      </w: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</w:rPr>
        <w:lastRenderedPageBreak/>
        <w:t>Des</w:t>
      </w:r>
      <w:proofErr w:type="spellEnd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b/>
          <w:sz w:val="28"/>
          <w:szCs w:val="28"/>
          <w:bdr w:val="nil"/>
        </w:rPr>
        <w:t>questions</w:t>
      </w:r>
      <w:proofErr w:type="spellEnd"/>
    </w:p>
    <w:p w:rsidR="00F47569" w:rsidRP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1.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Diagnostiquer</w:t>
      </w:r>
      <w:proofErr w:type="spellEnd"/>
    </w:p>
    <w:p w:rsidR="00F47569" w:rsidRDefault="00F47569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2.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Correction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optique</w:t>
      </w:r>
      <w:proofErr w:type="spellEnd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F47569">
        <w:rPr>
          <w:rFonts w:ascii="Times New Roman" w:eastAsia="Calibri" w:hAnsi="Times New Roman" w:cs="Times New Roman"/>
          <w:sz w:val="28"/>
          <w:szCs w:val="28"/>
          <w:bdr w:val="nil"/>
        </w:rPr>
        <w:t>possible</w:t>
      </w:r>
      <w:proofErr w:type="spellEnd"/>
    </w:p>
    <w:p w:rsidR="00AF43AC" w:rsidRDefault="00AF43AC" w:rsidP="00F475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11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homme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40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venu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chez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l'ophtalmologiste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se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plaindre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difficultés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rencontrées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travaillant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courte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distance.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Au loin, la vision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reste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bonne.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Objectivement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OU = 1.0;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emmétropie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distance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interpupillaire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jusqu'à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62 mm. La position des globes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l'orthophorie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mouvement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complet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globes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Les supports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optiques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transparents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fond sans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pathologie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Question: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diagnostic.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cause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cette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condition?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3.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Quelles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vos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recommandations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?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4.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Rédigez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ordonnance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lunettes.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12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garçon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quatre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commencé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tondre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son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gauche.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Aucune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plainte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double vision.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mouvements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entièrement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préservés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1,5 D, et gauche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4,5 D.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pose de lunettes, la position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n'a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pas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changé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Avec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réflexe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lumineux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situé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bord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extérieur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pupille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qui plisse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QUESTION: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diagnostic.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l'angle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plan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mesures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traitement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13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Fille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M., 3 ans. Les parents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remarqué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qu'il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commencé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plisser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l'intérieur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fille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se plaint pas de double vision.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mouvements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entièrement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préservés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4,0 D, et gauche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hypermétropie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1,5 D.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pose de lunettes, la position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lastRenderedPageBreak/>
        <w:t xml:space="preserve">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changé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Avec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réflexe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lumineux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situé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bord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extérieur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pupille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qui plisse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QUESTION: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diagnostic.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l'angle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plan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mesures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traitement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OBJECTIF DE SITUATION N ° 14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garçon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9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se plaint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déficience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distance au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cours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3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dernières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années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Les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parents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notent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qu'en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essayant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d'examiner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objets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éloignés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incline la tête et plisse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L'acuité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sans correction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0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,1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l'acuité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gauche sans correction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0,2.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Régions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antérieures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milieux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réfractifs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fond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sans modifications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pathologiques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Question: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type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chez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enfant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peut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supposé</w:t>
      </w:r>
      <w:proofErr w:type="spellEnd"/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enquêtes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doivent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menées</w:t>
      </w:r>
      <w:proofErr w:type="spellEnd"/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(à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lentilles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diffusantes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ou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collectives)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doivent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être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attribués</w:t>
      </w:r>
      <w:proofErr w:type="spellEnd"/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4.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mesures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préventives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réduire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la vision.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15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Z., 50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plaint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d'inconfort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la vision de loin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travail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courte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Objectivement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1,0 avec correction par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lentilles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collectives avec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force de 1,5 D; distance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interpupillaire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64 mm.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Question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un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diagnostic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Attribuez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correction de point.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N ° 16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D.,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âgé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40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se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plaignait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d'un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inconfort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lié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la vision à distance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au travail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courte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Objectivement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1,0 avec correction par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lentilles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collectives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puissance de 1,0 D; distance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interpupillaire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66 mm.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lastRenderedPageBreak/>
        <w:t> 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Question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un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diagnostic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Attribuez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correction de point.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17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PK-8, PK-10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fille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4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commencé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plisser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vers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l'extérieur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avec son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Il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n'y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aucune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plainte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double vision. Les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mouvements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oculaires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sont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entièrement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préservés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Réfraction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l'œil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droit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myopie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4,5 D, et de la gauche -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myopie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1,0 D. Avec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l'ophtalmoscopie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le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réflexe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lumineux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l'ophtalmoscope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localisé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au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limbe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pendant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neuf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heures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Lors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la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pose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lunettes,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l'angle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légèrement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diminué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Question: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diagnostic.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l'angle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strabisme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?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3.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Quel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est</w:t>
      </w:r>
      <w:proofErr w:type="spellEnd"/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le plan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mesures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traitement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.</w:t>
      </w:r>
    </w:p>
    <w:p w:rsid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PROBLÈME DE SITUATION № 18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</w:pP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Compétences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évaluées</w:t>
      </w:r>
      <w:proofErr w:type="spellEnd"/>
      <w:r w:rsidRPr="00AF43AC">
        <w:rPr>
          <w:rFonts w:ascii="Times New Roman" w:eastAsia="Calibri" w:hAnsi="Times New Roman" w:cs="Times New Roman"/>
          <w:b/>
          <w:sz w:val="28"/>
          <w:szCs w:val="28"/>
          <w:bdr w:val="nil"/>
          <w:lang w:val="en-US"/>
        </w:rPr>
        <w:t>: PK-6, PK-8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bookmarkStart w:id="0" w:name="_GoBack"/>
      <w:bookmarkEnd w:id="0"/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Le patient D., 50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ans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,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s'est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plaint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d'inconfort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lié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la vision à distance </w:t>
      </w:r>
      <w:proofErr w:type="gram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et</w:t>
      </w:r>
      <w:proofErr w:type="gram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au travail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courte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Objectivement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: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acuité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visuelle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yeux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à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1,0 avec correction par des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lentilles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sphériques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collectives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d'une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puissance de 4,0 D; distance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interpupillaire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pour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distance de 64 mm.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Question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: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1.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Faites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un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diagnostic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</w:rPr>
        <w:t>.</w:t>
      </w:r>
    </w:p>
    <w:p w:rsidR="00AF43AC" w:rsidRPr="00AF43AC" w:rsidRDefault="00AF43AC" w:rsidP="00AF43A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</w:pPr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2.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Attribuez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</w:t>
      </w:r>
      <w:proofErr w:type="spellStart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>une</w:t>
      </w:r>
      <w:proofErr w:type="spellEnd"/>
      <w:r w:rsidRPr="00AF43AC">
        <w:rPr>
          <w:rFonts w:ascii="Times New Roman" w:eastAsia="Calibri" w:hAnsi="Times New Roman" w:cs="Times New Roman"/>
          <w:sz w:val="28"/>
          <w:szCs w:val="28"/>
          <w:bdr w:val="nil"/>
          <w:lang w:val="en-US"/>
        </w:rPr>
        <w:t xml:space="preserve"> correction de point.</w:t>
      </w:r>
    </w:p>
    <w:sectPr w:rsidR="00AF43AC" w:rsidRPr="00AF43AC" w:rsidSect="00D7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C4D"/>
    <w:rsid w:val="00006834"/>
    <w:rsid w:val="00717B71"/>
    <w:rsid w:val="00792C4D"/>
    <w:rsid w:val="00AC7B9C"/>
    <w:rsid w:val="00AF43AC"/>
    <w:rsid w:val="00D71CA3"/>
    <w:rsid w:val="00EB3B08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525B-CD5C-44D8-835F-3C0EDD7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1603</Words>
  <Characters>9140</Characters>
  <Application>Microsoft Office Word</Application>
  <DocSecurity>0</DocSecurity>
  <Lines>76</Lines>
  <Paragraphs>21</Paragraphs>
  <ScaleCrop>false</ScaleCrop>
  <Company>Microsoft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Рахим Шамратов</cp:lastModifiedBy>
  <cp:revision>3</cp:revision>
  <dcterms:created xsi:type="dcterms:W3CDTF">2020-05-15T16:48:00Z</dcterms:created>
  <dcterms:modified xsi:type="dcterms:W3CDTF">2020-05-15T19:59:00Z</dcterms:modified>
</cp:coreProperties>
</file>