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Établissement d'enseignement budgétaire de l'État fédéral "Université médicale d'État d'Astrakhan" du Ministère de la santé de la Fédération de Russie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Département d'oto-rhino-laryngologie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d'ophtalmologie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Année académique 2019-2020</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Spécialité: médecine générale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Discipline: Ophtalmologie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Développeurs: Ramazanova </w:t>
      </w:r>
      <w:proofErr w:type="gramStart"/>
      <w:r w:rsidRPr="00F90C1E">
        <w:rPr>
          <w:rFonts w:ascii="Times New Roman" w:eastAsia="Calibri" w:hAnsi="Times New Roman" w:cs="Times New Roman"/>
          <w:sz w:val="28"/>
          <w:szCs w:val="28"/>
          <w:bdr w:val="nil"/>
          <w:lang w:val="en-US"/>
        </w:rPr>
        <w:t>L.Sh.,</w:t>
      </w:r>
      <w:proofErr w:type="gramEnd"/>
      <w:r w:rsidRPr="00F90C1E">
        <w:rPr>
          <w:rFonts w:ascii="Times New Roman" w:eastAsia="Calibri" w:hAnsi="Times New Roman" w:cs="Times New Roman"/>
          <w:sz w:val="28"/>
          <w:szCs w:val="28"/>
          <w:bdr w:val="nil"/>
          <w:lang w:val="en-US"/>
        </w:rPr>
        <w:t xml:space="preserve"> Napylova O.A., Shamratov R.Z.</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Astrakhan 2020</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Tâche situationnelle №1</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Le patient R. se plaignait de sécheresse, de brûlures, de démangeaisons, de douleurs oculaires, de photophobie, d'une diminution de la vue dans les deux yeux, d'une absence presque complète de larmes même pendant les pleurs, d'une peau sèche et de la cavité buccale, d'un gonflement et d'une raideur dans les articulations des mains et jambes.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Malade depuis 8 mois.</w:t>
      </w:r>
      <w:proofErr w:type="gramEnd"/>
      <w:r w:rsidRPr="00F90C1E">
        <w:rPr>
          <w:rFonts w:ascii="Times New Roman" w:eastAsia="Calibri" w:hAnsi="Times New Roman" w:cs="Times New Roman"/>
          <w:sz w:val="28"/>
          <w:szCs w:val="28"/>
          <w:bdr w:val="nil"/>
          <w:lang w:val="en-US"/>
        </w:rPr>
        <w:t xml:space="preserve"> À l'examen, une injection mixte modérée de la conjonctive des deux yeux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notée, peu abondante, visqueuse, écoulement filiforme. À </w:t>
      </w:r>
      <w:proofErr w:type="gramStart"/>
      <w:r w:rsidRPr="00F90C1E">
        <w:rPr>
          <w:rFonts w:ascii="Times New Roman" w:eastAsia="Calibri" w:hAnsi="Times New Roman" w:cs="Times New Roman"/>
          <w:sz w:val="28"/>
          <w:szCs w:val="28"/>
          <w:bdr w:val="nil"/>
          <w:lang w:val="en-US"/>
        </w:rPr>
        <w:t>travers</w:t>
      </w:r>
      <w:proofErr w:type="gramEnd"/>
      <w:r w:rsidRPr="00F90C1E">
        <w:rPr>
          <w:rFonts w:ascii="Times New Roman" w:eastAsia="Calibri" w:hAnsi="Times New Roman" w:cs="Times New Roman"/>
          <w:sz w:val="28"/>
          <w:szCs w:val="28"/>
          <w:bdr w:val="nil"/>
          <w:lang w:val="en-US"/>
        </w:rPr>
        <w:t xml:space="preserve"> la cornée, il y a un gonflement modéré, des infiltrats à petits points, des opacités superficielles, de minces filaments muqueux s'étendent de la cornée à l'arc conjonctival.</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C522E2">
        <w:rPr>
          <w:rFonts w:ascii="Times New Roman" w:eastAsia="Calibri" w:hAnsi="Times New Roman" w:cs="Times New Roman"/>
          <w:b/>
          <w:sz w:val="28"/>
          <w:szCs w:val="28"/>
          <w:bdr w:val="nil"/>
        </w:rPr>
        <w:t>Des questions</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Quelles méthodes d'enquête doivent être mises en œuvre en plus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3.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4. Quelles complications peuvent être liées à cette pathologie</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r w:rsidRPr="00C522E2">
        <w:rPr>
          <w:rFonts w:ascii="Times New Roman" w:eastAsia="Calibri" w:hAnsi="Times New Roman" w:cs="Times New Roman"/>
          <w:noProof/>
          <w:sz w:val="28"/>
          <w:szCs w:val="28"/>
          <w:bdr w:val="nil"/>
          <w:lang w:eastAsia="ru-RU"/>
        </w:rPr>
        <w:drawing>
          <wp:inline distT="0" distB="0" distL="0" distR="0">
            <wp:extent cx="2714625" cy="1438275"/>
            <wp:effectExtent l="0" t="0" r="9525"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25" name="D33FE796-A76D-4D63-AD71-D8291606E35C.jpg"/>
                    <pic:cNvPicPr>
                      <a:picLocks noChangeAspect="1"/>
                    </pic:cNvPicPr>
                  </pic:nvPicPr>
                  <pic:blipFill>
                    <a:blip r:embed="rId5" cstate="print">
                      <a:extLst/>
                    </a:blip>
                    <a:stretch>
                      <a:fillRect/>
                    </a:stretch>
                  </pic:blipFill>
                  <pic:spPr>
                    <a:xfrm>
                      <a:off x="0" y="0"/>
                      <a:ext cx="2717410" cy="1439750"/>
                    </a:xfrm>
                    <a:prstGeom prst="rect">
                      <a:avLst/>
                    </a:prstGeom>
                    <a:ln w="12700" cap="flat">
                      <a:noFill/>
                      <a:miter lim="400000"/>
                    </a:ln>
                    <a:effectLst/>
                  </pic:spPr>
                </pic:pic>
              </a:graphicData>
            </a:graphic>
          </wp:inline>
        </w:drawing>
      </w: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lastRenderedPageBreak/>
        <w:t>Tâche situationnelle №2</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L., 20 ans, se plaint de larmoiement, sensation de corps étranger de l'œil gauche.</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Le matin, dans le jardin, une branche d'arbre a «frappé» le visage.</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Gonflement léger des paupières avec symptômes de blépharospasme.</w:t>
      </w:r>
      <w:proofErr w:type="gramEnd"/>
      <w:r w:rsidRPr="00F90C1E">
        <w:rPr>
          <w:rFonts w:ascii="Times New Roman" w:eastAsia="Calibri" w:hAnsi="Times New Roman" w:cs="Times New Roman"/>
          <w:sz w:val="28"/>
          <w:szCs w:val="28"/>
          <w:bdr w:val="nil"/>
          <w:lang w:val="en-US"/>
        </w:rPr>
        <w:t xml:space="preserve"> Acuité visuelle de l'œil gauche = 0</w:t>
      </w:r>
      <w:proofErr w:type="gramStart"/>
      <w:r w:rsidRPr="00F90C1E">
        <w:rPr>
          <w:rFonts w:ascii="Times New Roman" w:eastAsia="Calibri" w:hAnsi="Times New Roman" w:cs="Times New Roman"/>
          <w:sz w:val="28"/>
          <w:szCs w:val="28"/>
          <w:bdr w:val="nil"/>
          <w:lang w:val="en-US"/>
        </w:rPr>
        <w:t>,6</w:t>
      </w:r>
      <w:proofErr w:type="gramEnd"/>
      <w:r w:rsidRPr="00F90C1E">
        <w:rPr>
          <w:rFonts w:ascii="Times New Roman" w:eastAsia="Calibri" w:hAnsi="Times New Roman" w:cs="Times New Roman"/>
          <w:sz w:val="28"/>
          <w:szCs w:val="28"/>
          <w:bdr w:val="nil"/>
          <w:lang w:val="en-US"/>
        </w:rPr>
        <w:t xml:space="preserve"> (non corr.). </w:t>
      </w:r>
      <w:proofErr w:type="gramStart"/>
      <w:r w:rsidRPr="00F90C1E">
        <w:rPr>
          <w:rFonts w:ascii="Times New Roman" w:eastAsia="Calibri" w:hAnsi="Times New Roman" w:cs="Times New Roman"/>
          <w:sz w:val="28"/>
          <w:szCs w:val="28"/>
          <w:bdr w:val="nil"/>
          <w:lang w:val="en-US"/>
        </w:rPr>
        <w:t>Lacrimation.</w:t>
      </w:r>
      <w:proofErr w:type="gramEnd"/>
      <w:r w:rsidRPr="00F90C1E">
        <w:rPr>
          <w:rFonts w:ascii="Times New Roman" w:eastAsia="Calibri" w:hAnsi="Times New Roman" w:cs="Times New Roman"/>
          <w:sz w:val="28"/>
          <w:szCs w:val="28"/>
          <w:bdr w:val="nil"/>
          <w:lang w:val="en-US"/>
        </w:rPr>
        <w:t xml:space="preserve"> Le globe oculaire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de type péricoréal mal injecté. La surface de la cornée semble rugueuse,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défaut épithélial dans la zone optique de la cornée est déterminé. Départements subordonnés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fundus sans pathologie visible. L'œil droit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en bonne santé.</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C522E2">
        <w:rPr>
          <w:rFonts w:ascii="Times New Roman" w:eastAsia="Calibri" w:hAnsi="Times New Roman" w:cs="Times New Roman"/>
          <w:b/>
          <w:sz w:val="28"/>
          <w:szCs w:val="28"/>
          <w:bdr w:val="nil"/>
        </w:rPr>
        <w:t>Des questions</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Quelles méthodes d'enquête doivent être mises en œuvre en plus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3.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4. Quelles complications peuvent être liées à cette pathologie</w:t>
      </w:r>
    </w:p>
    <w:p w:rsidR="00C522E2" w:rsidRPr="00C522E2"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r w:rsidRPr="00C522E2">
        <w:rPr>
          <w:rFonts w:ascii="Times New Roman" w:eastAsia="Calibri" w:hAnsi="Times New Roman" w:cs="Times New Roman"/>
          <w:noProof/>
          <w:sz w:val="28"/>
          <w:szCs w:val="28"/>
          <w:bdr w:val="nil"/>
          <w:lang w:eastAsia="ru-RU"/>
        </w:rPr>
        <w:drawing>
          <wp:inline distT="0" distB="0" distL="0" distR="0">
            <wp:extent cx="3790950" cy="306705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26" name="FBD8B06F-7EE3-44FB-A48D-421A869BE6DC.jpg"/>
                    <pic:cNvPicPr>
                      <a:picLocks noChangeAspect="1"/>
                    </pic:cNvPicPr>
                  </pic:nvPicPr>
                  <pic:blipFill>
                    <a:blip r:embed="rId6" cstate="print">
                      <a:extLst/>
                    </a:blip>
                    <a:stretch>
                      <a:fillRect/>
                    </a:stretch>
                  </pic:blipFill>
                  <pic:spPr>
                    <a:xfrm>
                      <a:off x="0" y="0"/>
                      <a:ext cx="3786834" cy="3063720"/>
                    </a:xfrm>
                    <a:prstGeom prst="rect">
                      <a:avLst/>
                    </a:prstGeom>
                    <a:ln w="12700" cap="flat">
                      <a:noFill/>
                      <a:miter lim="400000"/>
                    </a:ln>
                    <a:effectLst/>
                  </pic:spPr>
                </pic:pic>
              </a:graphicData>
            </a:graphic>
          </wp:inline>
        </w:drawing>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Tâche situationnelle №3</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homme de 35 ans, R., alors qu'il travaillait dans le jardin, a obtenu un morceau de terre dans son œil droit. Lors de la consultation d'un ophtalmologue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quelques jours, un corps étranger a été retiré de la conjonctive de la paupière supérieure. Cependant, la sensation d'un corps étranger continue de déranger. Vision diminuée, larmoiement marqué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apparu, le patient ouvre à peine l'œil. </w:t>
      </w: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Acuité visuelle de l'œil droit = ​​0</w:t>
      </w:r>
      <w:proofErr w:type="gramStart"/>
      <w:r w:rsidRPr="00F90C1E">
        <w:rPr>
          <w:rFonts w:ascii="Times New Roman" w:eastAsia="Calibri" w:hAnsi="Times New Roman" w:cs="Times New Roman"/>
          <w:sz w:val="28"/>
          <w:szCs w:val="28"/>
          <w:bdr w:val="nil"/>
          <w:lang w:val="en-US"/>
        </w:rPr>
        <w:t>,08</w:t>
      </w:r>
      <w:proofErr w:type="gramEnd"/>
      <w:r w:rsidRPr="00F90C1E">
        <w:rPr>
          <w:rFonts w:ascii="Times New Roman" w:eastAsia="Calibri" w:hAnsi="Times New Roman" w:cs="Times New Roman"/>
          <w:sz w:val="28"/>
          <w:szCs w:val="28"/>
          <w:bdr w:val="nil"/>
          <w:lang w:val="en-US"/>
        </w:rPr>
        <w:t xml:space="preserve"> (non corr.). Oedème léger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hyperémie des paupières. </w:t>
      </w:r>
      <w:proofErr w:type="gramStart"/>
      <w:r w:rsidRPr="00F90C1E">
        <w:rPr>
          <w:rFonts w:ascii="Times New Roman" w:eastAsia="Calibri" w:hAnsi="Times New Roman" w:cs="Times New Roman"/>
          <w:sz w:val="28"/>
          <w:szCs w:val="28"/>
          <w:bdr w:val="nil"/>
          <w:lang w:val="en-US"/>
        </w:rPr>
        <w:t>Injection péricornéenne du globe oculaire.</w:t>
      </w:r>
      <w:proofErr w:type="gramEnd"/>
      <w:r w:rsidRPr="00F90C1E">
        <w:rPr>
          <w:rFonts w:ascii="Times New Roman" w:eastAsia="Calibri" w:hAnsi="Times New Roman" w:cs="Times New Roman"/>
          <w:sz w:val="28"/>
          <w:szCs w:val="28"/>
          <w:bdr w:val="nil"/>
          <w:lang w:val="en-US"/>
        </w:rPr>
        <w:t xml:space="preserve"> La cornée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w:t>
      </w:r>
      <w:r w:rsidRPr="00F90C1E">
        <w:rPr>
          <w:rFonts w:ascii="Times New Roman" w:eastAsia="Calibri" w:hAnsi="Times New Roman" w:cs="Times New Roman"/>
          <w:sz w:val="28"/>
          <w:szCs w:val="28"/>
          <w:bdr w:val="nil"/>
          <w:lang w:val="en-US"/>
        </w:rPr>
        <w:lastRenderedPageBreak/>
        <w:t xml:space="preserve">enflée. Paracentralement sur la cornée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un ulcère avec un bord en contre-dépouille. Dans la chambre antérieure, le niveau de pus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de 2 mm. L'iris est gonflé, son motif est taché. En lumière transmise,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réflexe rouge. Les détails du fond d'œil ne peuvent être pris en compte.</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C522E2">
        <w:rPr>
          <w:rFonts w:ascii="Times New Roman" w:eastAsia="Calibri" w:hAnsi="Times New Roman" w:cs="Times New Roman"/>
          <w:b/>
          <w:sz w:val="28"/>
          <w:szCs w:val="28"/>
          <w:bdr w:val="nil"/>
        </w:rPr>
        <w:t>Des questions</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C522E2">
        <w:rPr>
          <w:rFonts w:ascii="Times New Roman" w:eastAsia="Calibri" w:hAnsi="Times New Roman" w:cs="Times New Roman"/>
          <w:sz w:val="28"/>
          <w:szCs w:val="28"/>
          <w:bdr w:val="nil"/>
        </w:rPr>
        <w:t> </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Quelles méthodes d'enquête doivent être mises en œuvre en plus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3.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4. Quelles complications peuvent être liées à cette pathologie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r w:rsidRPr="00C522E2">
        <w:rPr>
          <w:rFonts w:ascii="Times New Roman" w:eastAsia="Calibri" w:hAnsi="Times New Roman" w:cs="Times New Roman"/>
          <w:noProof/>
          <w:sz w:val="28"/>
          <w:szCs w:val="28"/>
          <w:bdr w:val="nil"/>
          <w:lang w:eastAsia="ru-RU"/>
        </w:rPr>
        <w:drawing>
          <wp:inline distT="0" distB="0" distL="0" distR="0">
            <wp:extent cx="3171825" cy="2476500"/>
            <wp:effectExtent l="0" t="0" r="9525"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27" name="B7D5CF31-35B8-484F-9D73-3739314A6878.jpg"/>
                    <pic:cNvPicPr>
                      <a:picLocks noChangeAspect="1"/>
                    </pic:cNvPicPr>
                  </pic:nvPicPr>
                  <pic:blipFill>
                    <a:blip r:embed="rId7" cstate="print">
                      <a:extLst/>
                    </a:blip>
                    <a:stretch>
                      <a:fillRect/>
                    </a:stretch>
                  </pic:blipFill>
                  <pic:spPr>
                    <a:xfrm>
                      <a:off x="0" y="0"/>
                      <a:ext cx="3175483" cy="2479356"/>
                    </a:xfrm>
                    <a:prstGeom prst="rect">
                      <a:avLst/>
                    </a:prstGeom>
                    <a:ln w="12700" cap="flat">
                      <a:noFill/>
                      <a:miter lim="400000"/>
                    </a:ln>
                    <a:effectLst/>
                  </pic:spPr>
                </pic:pic>
              </a:graphicData>
            </a:graphic>
          </wp:inline>
        </w:drawing>
      </w: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Tâche situationnelle №4</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Le patient R., 34 ans, s'est tourné vers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ophtalmologiste avec des plaintes de rougeur de l'œil droit, de douleur dans l'œil et de sensation de corps étranger. Malade environ 10 jours. </w:t>
      </w:r>
      <w:proofErr w:type="gramStart"/>
      <w:r w:rsidRPr="00F90C1E">
        <w:rPr>
          <w:rFonts w:ascii="Times New Roman" w:eastAsia="Calibri" w:hAnsi="Times New Roman" w:cs="Times New Roman"/>
          <w:sz w:val="28"/>
          <w:szCs w:val="28"/>
          <w:bdr w:val="nil"/>
          <w:lang w:val="en-US"/>
        </w:rPr>
        <w:t>Je n'ai pas contacté de médecin pendant cette période.</w:t>
      </w:r>
      <w:proofErr w:type="gramEnd"/>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Objectivement: Acuité visuelle de l'œil droit = ​​0</w:t>
      </w:r>
      <w:proofErr w:type="gramStart"/>
      <w:r w:rsidRPr="00F90C1E">
        <w:rPr>
          <w:rFonts w:ascii="Times New Roman" w:eastAsia="Calibri" w:hAnsi="Times New Roman" w:cs="Times New Roman"/>
          <w:sz w:val="28"/>
          <w:szCs w:val="28"/>
          <w:bdr w:val="nil"/>
          <w:lang w:val="en-US"/>
        </w:rPr>
        <w:t>,04</w:t>
      </w:r>
      <w:proofErr w:type="gramEnd"/>
      <w:r w:rsidRPr="00F90C1E">
        <w:rPr>
          <w:rFonts w:ascii="Times New Roman" w:eastAsia="Calibri" w:hAnsi="Times New Roman" w:cs="Times New Roman"/>
          <w:sz w:val="28"/>
          <w:szCs w:val="28"/>
          <w:bdr w:val="nil"/>
          <w:lang w:val="en-US"/>
        </w:rPr>
        <w:t xml:space="preserve"> (non corr.). Oedème modéré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hyperémie des paupières. </w:t>
      </w:r>
      <w:proofErr w:type="gramStart"/>
      <w:r w:rsidRPr="00F90C1E">
        <w:rPr>
          <w:rFonts w:ascii="Times New Roman" w:eastAsia="Calibri" w:hAnsi="Times New Roman" w:cs="Times New Roman"/>
          <w:sz w:val="28"/>
          <w:szCs w:val="28"/>
          <w:bdr w:val="nil"/>
          <w:lang w:val="en-US"/>
        </w:rPr>
        <w:t>Injection mixte du globe oculaire.</w:t>
      </w:r>
      <w:proofErr w:type="gramEnd"/>
      <w:r w:rsidRPr="00F90C1E">
        <w:rPr>
          <w:rFonts w:ascii="Times New Roman" w:eastAsia="Calibri" w:hAnsi="Times New Roman" w:cs="Times New Roman"/>
          <w:sz w:val="28"/>
          <w:szCs w:val="28"/>
          <w:bdr w:val="nil"/>
          <w:lang w:val="en-US"/>
        </w:rPr>
        <w:t xml:space="preserve"> La cornée au centre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ulcérée, au fond de l'ulcère se trouve une petite vésicule noire. </w:t>
      </w:r>
      <w:proofErr w:type="gramStart"/>
      <w:r w:rsidRPr="00F90C1E">
        <w:rPr>
          <w:rFonts w:ascii="Times New Roman" w:eastAsia="Calibri" w:hAnsi="Times New Roman" w:cs="Times New Roman"/>
          <w:sz w:val="28"/>
          <w:szCs w:val="28"/>
          <w:bdr w:val="nil"/>
          <w:lang w:val="en-US"/>
        </w:rPr>
        <w:t>Les bords de l'ulcère sont infiltrés.</w:t>
      </w:r>
      <w:proofErr w:type="gramEnd"/>
      <w:r w:rsidRPr="00F90C1E">
        <w:rPr>
          <w:rFonts w:ascii="Times New Roman" w:eastAsia="Calibri" w:hAnsi="Times New Roman" w:cs="Times New Roman"/>
          <w:sz w:val="28"/>
          <w:szCs w:val="28"/>
          <w:bdr w:val="nil"/>
          <w:lang w:val="en-US"/>
        </w:rPr>
        <w:t xml:space="preserve"> La cornée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enflée. </w:t>
      </w:r>
      <w:proofErr w:type="gramStart"/>
      <w:r w:rsidRPr="00F90C1E">
        <w:rPr>
          <w:rFonts w:ascii="Times New Roman" w:eastAsia="Calibri" w:hAnsi="Times New Roman" w:cs="Times New Roman"/>
          <w:sz w:val="28"/>
          <w:szCs w:val="28"/>
          <w:bdr w:val="nil"/>
          <w:lang w:val="en-US"/>
        </w:rPr>
        <w:t>Au fond de la chambre antérieure se trouve une bande de pus.</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Le motif de l'iris s'estompe.</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Les parties subordonnées de l'œil ne sont pas visibles en raison de la transparence réduite de la cornée.</w:t>
      </w:r>
      <w:proofErr w:type="gramEnd"/>
      <w:r w:rsidRPr="00F90C1E">
        <w:rPr>
          <w:rFonts w:ascii="Times New Roman" w:eastAsia="Calibri" w:hAnsi="Times New Roman" w:cs="Times New Roman"/>
          <w:sz w:val="28"/>
          <w:szCs w:val="28"/>
          <w:bdr w:val="nil"/>
          <w:lang w:val="en-US"/>
        </w:rPr>
        <w:t xml:space="preserve"> </w:t>
      </w:r>
      <w:r w:rsidRPr="00C522E2">
        <w:rPr>
          <w:rFonts w:ascii="Times New Roman" w:eastAsia="Calibri" w:hAnsi="Times New Roman" w:cs="Times New Roman"/>
          <w:sz w:val="28"/>
          <w:szCs w:val="28"/>
          <w:bdr w:val="nil"/>
        </w:rPr>
        <w:t>Acuité visuelle de l'œil gauche = 1,0. L'œil est sain.</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C522E2">
        <w:rPr>
          <w:rFonts w:ascii="Times New Roman" w:eastAsia="Calibri" w:hAnsi="Times New Roman" w:cs="Times New Roman"/>
          <w:b/>
          <w:sz w:val="28"/>
          <w:szCs w:val="28"/>
          <w:bdr w:val="nil"/>
        </w:rPr>
        <w:t>Des questions</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C522E2">
        <w:rPr>
          <w:rFonts w:ascii="Times New Roman" w:eastAsia="Calibri" w:hAnsi="Times New Roman" w:cs="Times New Roman"/>
          <w:sz w:val="28"/>
          <w:szCs w:val="28"/>
          <w:bdr w:val="nil"/>
        </w:rPr>
        <w:t> </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lastRenderedPageBreak/>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3. Quelles complications peuvent être liées à cette pathologie</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Tâche situationnelle №5</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Le patient G., 22 ans, se plaint de larmoiement, de photophobie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d'une sensation de corps étranger dans l'œil gauche. La maladie a commencé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environ 4 jours. </w:t>
      </w: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Acuité visuelle de l'œil droit = ​​0</w:t>
      </w:r>
      <w:proofErr w:type="gramStart"/>
      <w:r w:rsidRPr="00F90C1E">
        <w:rPr>
          <w:rFonts w:ascii="Times New Roman" w:eastAsia="Calibri" w:hAnsi="Times New Roman" w:cs="Times New Roman"/>
          <w:sz w:val="28"/>
          <w:szCs w:val="28"/>
          <w:bdr w:val="nil"/>
          <w:lang w:val="en-US"/>
        </w:rPr>
        <w:t>,5</w:t>
      </w:r>
      <w:proofErr w:type="gramEnd"/>
      <w:r w:rsidRPr="00F90C1E">
        <w:rPr>
          <w:rFonts w:ascii="Times New Roman" w:eastAsia="Calibri" w:hAnsi="Times New Roman" w:cs="Times New Roman"/>
          <w:sz w:val="28"/>
          <w:szCs w:val="28"/>
          <w:bdr w:val="nil"/>
          <w:lang w:val="en-US"/>
        </w:rPr>
        <w:t xml:space="preserve"> (non corr.). </w:t>
      </w:r>
      <w:proofErr w:type="gramStart"/>
      <w:r w:rsidRPr="00F90C1E">
        <w:rPr>
          <w:rFonts w:ascii="Times New Roman" w:eastAsia="Calibri" w:hAnsi="Times New Roman" w:cs="Times New Roman"/>
          <w:sz w:val="28"/>
          <w:szCs w:val="28"/>
          <w:bdr w:val="nil"/>
          <w:lang w:val="en-US"/>
        </w:rPr>
        <w:t>Injection péricoréenne sévère du globe oculaire.</w:t>
      </w:r>
      <w:proofErr w:type="gramEnd"/>
      <w:r w:rsidRPr="00F90C1E">
        <w:rPr>
          <w:rFonts w:ascii="Times New Roman" w:eastAsia="Calibri" w:hAnsi="Times New Roman" w:cs="Times New Roman"/>
          <w:sz w:val="28"/>
          <w:szCs w:val="28"/>
          <w:bdr w:val="nil"/>
          <w:lang w:val="en-US"/>
        </w:rPr>
        <w:t xml:space="preserve"> Sur la cornée, l'infiltrat </w:t>
      </w:r>
      <w:proofErr w:type="gramStart"/>
      <w:r w:rsidRPr="00F90C1E">
        <w:rPr>
          <w:rFonts w:ascii="Times New Roman" w:eastAsia="Calibri" w:hAnsi="Times New Roman" w:cs="Times New Roman"/>
          <w:sz w:val="28"/>
          <w:szCs w:val="28"/>
          <w:bdr w:val="nil"/>
          <w:lang w:val="en-US"/>
        </w:rPr>
        <w:t>gris</w:t>
      </w:r>
      <w:proofErr w:type="gramEnd"/>
      <w:r w:rsidRPr="00F90C1E">
        <w:rPr>
          <w:rFonts w:ascii="Times New Roman" w:eastAsia="Calibri" w:hAnsi="Times New Roman" w:cs="Times New Roman"/>
          <w:sz w:val="28"/>
          <w:szCs w:val="28"/>
          <w:bdr w:val="nil"/>
          <w:lang w:val="en-US"/>
        </w:rPr>
        <w:t xml:space="preserve"> sous forme de branche d'arbre est coloré à la fluorescéine. </w:t>
      </w:r>
      <w:proofErr w:type="gramStart"/>
      <w:r w:rsidRPr="00F90C1E">
        <w:rPr>
          <w:rFonts w:ascii="Times New Roman" w:eastAsia="Calibri" w:hAnsi="Times New Roman" w:cs="Times New Roman"/>
          <w:sz w:val="28"/>
          <w:szCs w:val="28"/>
          <w:bdr w:val="nil"/>
          <w:lang w:val="en-US"/>
        </w:rPr>
        <w:t>Parties subordonnées de l'œil sans pathologie visible.</w:t>
      </w:r>
      <w:proofErr w:type="gramEnd"/>
      <w:r w:rsidRPr="00F90C1E">
        <w:rPr>
          <w:rFonts w:ascii="Times New Roman" w:eastAsia="Calibri" w:hAnsi="Times New Roman" w:cs="Times New Roman"/>
          <w:sz w:val="28"/>
          <w:szCs w:val="28"/>
          <w:bdr w:val="nil"/>
          <w:lang w:val="en-US"/>
        </w:rPr>
        <w:t xml:space="preserve"> L'œil droit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en bonne santé.</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Des questions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3. Quelles complications peuvent être liées à cette pathologie</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C522E2">
        <w:rPr>
          <w:rFonts w:ascii="Times New Roman" w:eastAsia="Calibri" w:hAnsi="Times New Roman" w:cs="Times New Roman"/>
          <w:noProof/>
          <w:sz w:val="28"/>
          <w:szCs w:val="28"/>
          <w:bdr w:val="nil"/>
          <w:lang w:eastAsia="ru-RU"/>
        </w:rPr>
        <w:drawing>
          <wp:inline distT="0" distB="0" distL="0" distR="0">
            <wp:extent cx="5419725" cy="3209925"/>
            <wp:effectExtent l="0" t="0" r="0" b="9525"/>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28" name="9A6B0A30-6F01-4106-81C8-06B29B754102.jpg"/>
                    <pic:cNvPicPr>
                      <a:picLocks noChangeAspect="1"/>
                    </pic:cNvPicPr>
                  </pic:nvPicPr>
                  <pic:blipFill>
                    <a:blip r:embed="rId8" cstate="print">
                      <a:extLst/>
                    </a:blip>
                    <a:stretch>
                      <a:fillRect/>
                    </a:stretch>
                  </pic:blipFill>
                  <pic:spPr>
                    <a:xfrm>
                      <a:off x="0" y="0"/>
                      <a:ext cx="5424050" cy="3212487"/>
                    </a:xfrm>
                    <a:prstGeom prst="rect">
                      <a:avLst/>
                    </a:prstGeom>
                    <a:ln w="12700" cap="flat">
                      <a:noFill/>
                      <a:miter lim="400000"/>
                    </a:ln>
                    <a:effectLst/>
                  </pic:spPr>
                </pic:pic>
              </a:graphicData>
            </a:graphic>
          </wp:inline>
        </w:drawing>
      </w: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          Tâche situationnelle numéro 6</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D., 27 ans, se plaint d'une rougeur de l'œil droit.</w:t>
      </w:r>
      <w:proofErr w:type="gramEnd"/>
      <w:r w:rsidRPr="00F90C1E">
        <w:rPr>
          <w:rFonts w:ascii="Times New Roman" w:eastAsia="Calibri" w:hAnsi="Times New Roman" w:cs="Times New Roman"/>
          <w:sz w:val="28"/>
          <w:szCs w:val="28"/>
          <w:bdr w:val="nil"/>
          <w:lang w:val="en-US"/>
        </w:rPr>
        <w:t xml:space="preserve"> Environ une semaine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traitée pour une conjonctivite sans dynamique positive. </w:t>
      </w:r>
      <w:proofErr w:type="gramStart"/>
      <w:r w:rsidRPr="00F90C1E">
        <w:rPr>
          <w:rFonts w:ascii="Times New Roman" w:eastAsia="Calibri" w:hAnsi="Times New Roman" w:cs="Times New Roman"/>
          <w:sz w:val="28"/>
          <w:szCs w:val="28"/>
          <w:bdr w:val="nil"/>
          <w:lang w:val="en-US"/>
        </w:rPr>
        <w:t>Actuellement objectif.</w:t>
      </w:r>
      <w:proofErr w:type="gramEnd"/>
      <w:r w:rsidRPr="00F90C1E">
        <w:rPr>
          <w:rFonts w:ascii="Times New Roman" w:eastAsia="Calibri" w:hAnsi="Times New Roman" w:cs="Times New Roman"/>
          <w:sz w:val="28"/>
          <w:szCs w:val="28"/>
          <w:bdr w:val="nil"/>
          <w:lang w:val="en-US"/>
        </w:rPr>
        <w:t xml:space="preserve"> Acuité visuelle des deux yeux = 1</w:t>
      </w:r>
      <w:proofErr w:type="gramStart"/>
      <w:r w:rsidRPr="00F90C1E">
        <w:rPr>
          <w:rFonts w:ascii="Times New Roman" w:eastAsia="Calibri" w:hAnsi="Times New Roman" w:cs="Times New Roman"/>
          <w:sz w:val="28"/>
          <w:szCs w:val="28"/>
          <w:bdr w:val="nil"/>
          <w:lang w:val="en-US"/>
        </w:rPr>
        <w:t>,0</w:t>
      </w:r>
      <w:proofErr w:type="gramEnd"/>
      <w:r w:rsidRPr="00F90C1E">
        <w:rPr>
          <w:rFonts w:ascii="Times New Roman" w:eastAsia="Calibri" w:hAnsi="Times New Roman" w:cs="Times New Roman"/>
          <w:sz w:val="28"/>
          <w:szCs w:val="28"/>
          <w:bdr w:val="nil"/>
          <w:lang w:val="en-US"/>
        </w:rPr>
        <w:t xml:space="preserve">. Avec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éclairage latéral, l'hyperémie et l'épaississement de la conjonctive sont déterminés. L'hyperémie est de nature locale, dans la partie externe, le foyer de l'inflammation de 2,0 x 1,5 cm est rouge </w:t>
      </w:r>
      <w:r w:rsidRPr="00F90C1E">
        <w:rPr>
          <w:rFonts w:ascii="Times New Roman" w:eastAsia="Calibri" w:hAnsi="Times New Roman" w:cs="Times New Roman"/>
          <w:sz w:val="28"/>
          <w:szCs w:val="28"/>
          <w:bdr w:val="nil"/>
          <w:lang w:val="en-US"/>
        </w:rPr>
        <w:lastRenderedPageBreak/>
        <w:t xml:space="preserve">vif, avec une teinte violette, comme s'il était élevé au-dessus de la surface de la sclère. La palpation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douloureuse. </w:t>
      </w:r>
      <w:proofErr w:type="gramStart"/>
      <w:r w:rsidRPr="00F90C1E">
        <w:rPr>
          <w:rFonts w:ascii="Times New Roman" w:eastAsia="Calibri" w:hAnsi="Times New Roman" w:cs="Times New Roman"/>
          <w:sz w:val="28"/>
          <w:szCs w:val="28"/>
          <w:bdr w:val="nil"/>
          <w:lang w:val="en-US"/>
        </w:rPr>
        <w:t>Les parties restantes de l'œil ne sont pas modifiées.</w:t>
      </w:r>
      <w:proofErr w:type="gramEnd"/>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Des questions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3. Quelles complications peuvent être liées à cette pathologie</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C522E2">
        <w:rPr>
          <w:rFonts w:ascii="Times New Roman" w:eastAsia="Calibri" w:hAnsi="Times New Roman" w:cs="Times New Roman"/>
          <w:noProof/>
          <w:sz w:val="28"/>
          <w:szCs w:val="28"/>
          <w:bdr w:val="nil"/>
          <w:lang w:eastAsia="ru-RU"/>
        </w:rPr>
        <w:drawing>
          <wp:inline distT="0" distB="0" distL="0" distR="0">
            <wp:extent cx="5074414" cy="3260708"/>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29" name="300CC033-A781-4ABE-8174-2327CE16FAF3.jpg"/>
                    <pic:cNvPicPr>
                      <a:picLocks noChangeAspect="1"/>
                    </pic:cNvPicPr>
                  </pic:nvPicPr>
                  <pic:blipFill>
                    <a:blip r:embed="rId9" cstate="print">
                      <a:extLst/>
                    </a:blip>
                    <a:stretch>
                      <a:fillRect/>
                    </a:stretch>
                  </pic:blipFill>
                  <pic:spPr>
                    <a:xfrm>
                      <a:off x="0" y="0"/>
                      <a:ext cx="5074414" cy="3260708"/>
                    </a:xfrm>
                    <a:prstGeom prst="rect">
                      <a:avLst/>
                    </a:prstGeom>
                    <a:ln w="12700" cap="flat">
                      <a:noFill/>
                      <a:miter lim="400000"/>
                    </a:ln>
                    <a:effectLst/>
                  </pic:spPr>
                </pic:pic>
              </a:graphicData>
            </a:graphic>
          </wp:inline>
        </w:drawing>
      </w: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Tâche situationnelle numéro 7</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C., 19 ans, se plaint d'une basse vision de l'œil gauche.</w:t>
      </w:r>
      <w:proofErr w:type="gramEnd"/>
      <w:r w:rsidRPr="00F90C1E">
        <w:rPr>
          <w:rFonts w:ascii="Times New Roman" w:eastAsia="Calibri" w:hAnsi="Times New Roman" w:cs="Times New Roman"/>
          <w:sz w:val="28"/>
          <w:szCs w:val="28"/>
          <w:bdr w:val="nil"/>
          <w:lang w:val="en-US"/>
        </w:rPr>
        <w:t xml:space="preserve"> De l'anamnèse: a subi une kératite virale de l'œil gauche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2 ans. Elle a été traitée pendant longtemps, des rechutes de la maladie ont été observées.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Actuellement objectif.</w:t>
      </w:r>
      <w:proofErr w:type="gramEnd"/>
      <w:r w:rsidRPr="00F90C1E">
        <w:rPr>
          <w:rFonts w:ascii="Times New Roman" w:eastAsia="Calibri" w:hAnsi="Times New Roman" w:cs="Times New Roman"/>
          <w:sz w:val="28"/>
          <w:szCs w:val="28"/>
          <w:bdr w:val="nil"/>
          <w:lang w:val="en-US"/>
        </w:rPr>
        <w:t xml:space="preserve"> Acuité visuelle de l'œil droit = ​​1</w:t>
      </w:r>
      <w:proofErr w:type="gramStart"/>
      <w:r w:rsidRPr="00F90C1E">
        <w:rPr>
          <w:rFonts w:ascii="Times New Roman" w:eastAsia="Calibri" w:hAnsi="Times New Roman" w:cs="Times New Roman"/>
          <w:sz w:val="28"/>
          <w:szCs w:val="28"/>
          <w:bdr w:val="nil"/>
          <w:lang w:val="en-US"/>
        </w:rPr>
        <w:t>,0</w:t>
      </w:r>
      <w:proofErr w:type="gramEnd"/>
      <w:r w:rsidRPr="00F90C1E">
        <w:rPr>
          <w:rFonts w:ascii="Times New Roman" w:eastAsia="Calibri" w:hAnsi="Times New Roman" w:cs="Times New Roman"/>
          <w:sz w:val="28"/>
          <w:szCs w:val="28"/>
          <w:bdr w:val="nil"/>
          <w:lang w:val="en-US"/>
        </w:rPr>
        <w:t xml:space="preserve">. L'œil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sain. Acuité visuelle de l'œil gauche = 0</w:t>
      </w:r>
      <w:proofErr w:type="gramStart"/>
      <w:r w:rsidRPr="00F90C1E">
        <w:rPr>
          <w:rFonts w:ascii="Times New Roman" w:eastAsia="Calibri" w:hAnsi="Times New Roman" w:cs="Times New Roman"/>
          <w:sz w:val="28"/>
          <w:szCs w:val="28"/>
          <w:bdr w:val="nil"/>
          <w:lang w:val="en-US"/>
        </w:rPr>
        <w:t>,06</w:t>
      </w:r>
      <w:proofErr w:type="gramEnd"/>
      <w:r w:rsidRPr="00F90C1E">
        <w:rPr>
          <w:rFonts w:ascii="Times New Roman" w:eastAsia="Calibri" w:hAnsi="Times New Roman" w:cs="Times New Roman"/>
          <w:sz w:val="28"/>
          <w:szCs w:val="28"/>
          <w:bdr w:val="nil"/>
          <w:lang w:val="en-US"/>
        </w:rPr>
        <w:t xml:space="preserve"> (non corr.). </w:t>
      </w:r>
      <w:proofErr w:type="gramStart"/>
      <w:r w:rsidRPr="00F90C1E">
        <w:rPr>
          <w:rFonts w:ascii="Times New Roman" w:eastAsia="Calibri" w:hAnsi="Times New Roman" w:cs="Times New Roman"/>
          <w:sz w:val="28"/>
          <w:szCs w:val="28"/>
          <w:bdr w:val="nil"/>
          <w:lang w:val="en-US"/>
        </w:rPr>
        <w:t>Le globe oculaire n'est pas injecté.</w:t>
      </w:r>
      <w:proofErr w:type="gramEnd"/>
      <w:r w:rsidRPr="00F90C1E">
        <w:rPr>
          <w:rFonts w:ascii="Times New Roman" w:eastAsia="Calibri" w:hAnsi="Times New Roman" w:cs="Times New Roman"/>
          <w:sz w:val="28"/>
          <w:szCs w:val="28"/>
          <w:bdr w:val="nil"/>
          <w:lang w:val="en-US"/>
        </w:rPr>
        <w:t xml:space="preserve"> Du membre au centre, des vaisseaux rouge vif se développent dans la cornée, qui se ramifient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s'anastomosent entre eux. Au centre de la cornée,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une opacification limitée de couleur gris-blanc, de forme irrégulière. Les parties périphériques de la cornée sont transparentes. </w:t>
      </w:r>
      <w:proofErr w:type="gramStart"/>
      <w:r w:rsidRPr="00F90C1E">
        <w:rPr>
          <w:rFonts w:ascii="Times New Roman" w:eastAsia="Calibri" w:hAnsi="Times New Roman" w:cs="Times New Roman"/>
          <w:sz w:val="28"/>
          <w:szCs w:val="28"/>
          <w:bdr w:val="nil"/>
          <w:lang w:val="en-US"/>
        </w:rPr>
        <w:t>Les parties sous-jacentes de l'œil ne sont pas modifiées.</w:t>
      </w:r>
      <w:proofErr w:type="gramEnd"/>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Des questions</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lastRenderedPageBreak/>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C522E2">
        <w:rPr>
          <w:rFonts w:ascii="Times New Roman" w:eastAsia="Calibri" w:hAnsi="Times New Roman" w:cs="Times New Roman"/>
          <w:noProof/>
          <w:sz w:val="28"/>
          <w:szCs w:val="28"/>
          <w:bdr w:val="nil"/>
          <w:lang w:eastAsia="ru-RU"/>
        </w:rPr>
        <w:drawing>
          <wp:inline distT="0" distB="0" distL="0" distR="0">
            <wp:extent cx="2876550" cy="2418731"/>
            <wp:effectExtent l="0" t="0" r="0" b="635"/>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30" name="B92D1415-6BD8-40C6-A073-67F8FFCB3EC2.jpg"/>
                    <pic:cNvPicPr>
                      <a:picLocks noChangeAspect="1"/>
                    </pic:cNvPicPr>
                  </pic:nvPicPr>
                  <pic:blipFill>
                    <a:blip r:embed="rId10" cstate="print">
                      <a:extLst/>
                    </a:blip>
                    <a:stretch>
                      <a:fillRect/>
                    </a:stretch>
                  </pic:blipFill>
                  <pic:spPr>
                    <a:xfrm>
                      <a:off x="0" y="0"/>
                      <a:ext cx="2872959" cy="2415711"/>
                    </a:xfrm>
                    <a:prstGeom prst="rect">
                      <a:avLst/>
                    </a:prstGeom>
                    <a:ln w="12700" cap="flat">
                      <a:noFill/>
                      <a:miter lim="400000"/>
                    </a:ln>
                    <a:effectLst/>
                  </pic:spPr>
                </pic:pic>
              </a:graphicData>
            </a:graphic>
          </wp:inline>
        </w:drawing>
      </w: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 </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 Tâche situationnelle numéro 8</w:t>
      </w:r>
    </w:p>
    <w:p w:rsidR="00C522E2" w:rsidRPr="00F90C1E" w:rsidRDefault="00C522E2" w:rsidP="00C522E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R., 18 ans, se plaignait d'une déficience visuelle des deux yeux, plus prononcée à droite.</w:t>
      </w:r>
      <w:proofErr w:type="gramEnd"/>
      <w:r w:rsidRPr="00F90C1E">
        <w:rPr>
          <w:rFonts w:ascii="Times New Roman" w:eastAsia="Calibri" w:hAnsi="Times New Roman" w:cs="Times New Roman"/>
          <w:sz w:val="28"/>
          <w:szCs w:val="28"/>
          <w:bdr w:val="nil"/>
          <w:lang w:val="en-US"/>
        </w:rPr>
        <w:t xml:space="preserve"> De l'anamnèse: la vision a commencé à décliner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environ trois ans, n'a pas consulté un médecin.</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Acuité visuelle de l'œil droit = ​​0</w:t>
      </w:r>
      <w:proofErr w:type="gramStart"/>
      <w:r w:rsidRPr="00F90C1E">
        <w:rPr>
          <w:rFonts w:ascii="Times New Roman" w:eastAsia="Calibri" w:hAnsi="Times New Roman" w:cs="Times New Roman"/>
          <w:sz w:val="28"/>
          <w:szCs w:val="28"/>
          <w:bdr w:val="nil"/>
          <w:lang w:val="en-US"/>
        </w:rPr>
        <w:t>,05</w:t>
      </w:r>
      <w:proofErr w:type="gramEnd"/>
      <w:r w:rsidRPr="00F90C1E">
        <w:rPr>
          <w:rFonts w:ascii="Times New Roman" w:eastAsia="Calibri" w:hAnsi="Times New Roman" w:cs="Times New Roman"/>
          <w:sz w:val="28"/>
          <w:szCs w:val="28"/>
          <w:bdr w:val="nil"/>
          <w:lang w:val="en-US"/>
        </w:rPr>
        <w:t xml:space="preserve"> avec une sphère de 6,5 dioptries.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un cylindre - 2,75 dioptries. </w:t>
      </w:r>
      <w:proofErr w:type="gramStart"/>
      <w:r w:rsidRPr="00F90C1E">
        <w:rPr>
          <w:rFonts w:ascii="Times New Roman" w:eastAsia="Calibri" w:hAnsi="Times New Roman" w:cs="Times New Roman"/>
          <w:sz w:val="28"/>
          <w:szCs w:val="28"/>
          <w:bdr w:val="nil"/>
          <w:lang w:val="en-US"/>
        </w:rPr>
        <w:t>axe</w:t>
      </w:r>
      <w:proofErr w:type="gramEnd"/>
      <w:r w:rsidRPr="00F90C1E">
        <w:rPr>
          <w:rFonts w:ascii="Times New Roman" w:eastAsia="Calibri" w:hAnsi="Times New Roman" w:cs="Times New Roman"/>
          <w:sz w:val="28"/>
          <w:szCs w:val="28"/>
          <w:bdr w:val="nil"/>
          <w:lang w:val="en-US"/>
        </w:rPr>
        <w:t xml:space="preserve"> 70 ° = 0,2. L'œil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calme. Opacification douce de la cornée au centre,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un "affûtage" de la cornée. Caméra frontale de profondeur moyenne avec une humidité </w:t>
      </w:r>
      <w:proofErr w:type="gramStart"/>
      <w:r w:rsidRPr="00F90C1E">
        <w:rPr>
          <w:rFonts w:ascii="Times New Roman" w:eastAsia="Calibri" w:hAnsi="Times New Roman" w:cs="Times New Roman"/>
          <w:sz w:val="28"/>
          <w:szCs w:val="28"/>
          <w:bdr w:val="nil"/>
          <w:lang w:val="en-US"/>
        </w:rPr>
        <w:t>claire</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Parties subordonnées de l'œil sans pathologie visible.</w:t>
      </w:r>
      <w:proofErr w:type="gramEnd"/>
      <w:r w:rsidRPr="00F90C1E">
        <w:rPr>
          <w:rFonts w:ascii="Times New Roman" w:eastAsia="Calibri" w:hAnsi="Times New Roman" w:cs="Times New Roman"/>
          <w:sz w:val="28"/>
          <w:szCs w:val="28"/>
          <w:bdr w:val="nil"/>
          <w:lang w:val="en-US"/>
        </w:rPr>
        <w:t xml:space="preserve"> Acuité visuelle de l'œil gauche = 0</w:t>
      </w:r>
      <w:proofErr w:type="gramStart"/>
      <w:r w:rsidRPr="00F90C1E">
        <w:rPr>
          <w:rFonts w:ascii="Times New Roman" w:eastAsia="Calibri" w:hAnsi="Times New Roman" w:cs="Times New Roman"/>
          <w:sz w:val="28"/>
          <w:szCs w:val="28"/>
          <w:bdr w:val="nil"/>
          <w:lang w:val="en-US"/>
        </w:rPr>
        <w:t>,1</w:t>
      </w:r>
      <w:proofErr w:type="gramEnd"/>
      <w:r w:rsidRPr="00F90C1E">
        <w:rPr>
          <w:rFonts w:ascii="Times New Roman" w:eastAsia="Calibri" w:hAnsi="Times New Roman" w:cs="Times New Roman"/>
          <w:sz w:val="28"/>
          <w:szCs w:val="28"/>
          <w:bdr w:val="nil"/>
          <w:lang w:val="en-US"/>
        </w:rPr>
        <w:t xml:space="preserve"> avec une sphère de 2,0 dioptries.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un cylindre - 2,5 dioptries axe 75 ° = 0,6. L'œil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calme.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n'y a aucun changement visuel dans le globe oculaire. La réfractométrie de l'œil droit échoue en raison de marques floues. </w:t>
      </w:r>
      <w:r w:rsidRPr="00C522E2">
        <w:rPr>
          <w:rFonts w:ascii="Times New Roman" w:eastAsia="Calibri" w:hAnsi="Times New Roman" w:cs="Times New Roman"/>
          <w:sz w:val="28"/>
          <w:szCs w:val="28"/>
          <w:bdr w:val="nil"/>
        </w:rPr>
        <w:t>A gauche, un astigmatisme myope complexe est défini.</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C522E2">
        <w:rPr>
          <w:rFonts w:ascii="Times New Roman" w:eastAsia="Calibri" w:hAnsi="Times New Roman" w:cs="Times New Roman"/>
          <w:b/>
          <w:sz w:val="28"/>
          <w:szCs w:val="28"/>
          <w:bdr w:val="nil"/>
        </w:rPr>
        <w:t>Des questions</w:t>
      </w:r>
    </w:p>
    <w:p w:rsidR="00C522E2" w:rsidRPr="00C522E2"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C522E2">
        <w:rPr>
          <w:rFonts w:ascii="Times New Roman" w:eastAsia="Calibri" w:hAnsi="Times New Roman" w:cs="Times New Roman"/>
          <w:sz w:val="28"/>
          <w:szCs w:val="28"/>
          <w:bdr w:val="nil"/>
        </w:rPr>
        <w:t> </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C522E2" w:rsidRPr="00F90C1E"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Quelles recherches supplémentaires doivent être effectuées</w:t>
      </w:r>
    </w:p>
    <w:p w:rsidR="00D71CA3" w:rsidRDefault="00C522E2"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 xml:space="preserve">3.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la tactique de traitement</w:t>
      </w:r>
    </w:p>
    <w:p w:rsidR="00F90C1E" w:rsidRDefault="00F90C1E" w:rsidP="00C522E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PROBLÈME DE SITUATION № 9</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lastRenderedPageBreak/>
        <w:t xml:space="preserve">Le patient R., 62 ans, se plaignait de photophobie, larmoiement, sensation douloureuse d'un corps étranger sur les paupières, vision trouble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rougeur de l'œil droit. </w:t>
      </w:r>
      <w:proofErr w:type="gramStart"/>
      <w:r w:rsidRPr="00F90C1E">
        <w:rPr>
          <w:rFonts w:ascii="Times New Roman" w:eastAsia="Calibri" w:hAnsi="Times New Roman" w:cs="Times New Roman"/>
          <w:sz w:val="28"/>
          <w:szCs w:val="28"/>
          <w:bdr w:val="nil"/>
          <w:lang w:val="en-US"/>
        </w:rPr>
        <w:t>Les symptômes énumérés sont apparus 3 jours après une blessure accidentelle à l'œil gauche avec une branche.</w:t>
      </w:r>
      <w:proofErr w:type="gramEnd"/>
      <w:r w:rsidRPr="00F90C1E">
        <w:rPr>
          <w:rFonts w:ascii="Times New Roman" w:eastAsia="Calibri" w:hAnsi="Times New Roman" w:cs="Times New Roman"/>
          <w:sz w:val="28"/>
          <w:szCs w:val="28"/>
          <w:bdr w:val="nil"/>
          <w:lang w:val="en-US"/>
        </w:rPr>
        <w:t xml:space="preserve"> Immédiatement après la blessure,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n'a pas consulté de médecin. </w:t>
      </w:r>
      <w:proofErr w:type="gramStart"/>
      <w:r w:rsidRPr="00F90C1E">
        <w:rPr>
          <w:rFonts w:ascii="Times New Roman" w:eastAsia="Calibri" w:hAnsi="Times New Roman" w:cs="Times New Roman"/>
          <w:sz w:val="28"/>
          <w:szCs w:val="28"/>
          <w:bdr w:val="nil"/>
          <w:lang w:val="en-US"/>
        </w:rPr>
        <w:t>A</w:t>
      </w:r>
      <w:proofErr w:type="gramEnd"/>
      <w:r w:rsidRPr="00F90C1E">
        <w:rPr>
          <w:rFonts w:ascii="Times New Roman" w:eastAsia="Calibri" w:hAnsi="Times New Roman" w:cs="Times New Roman"/>
          <w:sz w:val="28"/>
          <w:szCs w:val="28"/>
          <w:bdr w:val="nil"/>
          <w:lang w:val="en-US"/>
        </w:rPr>
        <w:t xml:space="preserve"> l'examen: Visus OS = 1.0, état oculaire sans pathologie. Visus OD = 0</w:t>
      </w:r>
      <w:proofErr w:type="gramStart"/>
      <w:r w:rsidRPr="00F90C1E">
        <w:rPr>
          <w:rFonts w:ascii="Times New Roman" w:eastAsia="Calibri" w:hAnsi="Times New Roman" w:cs="Times New Roman"/>
          <w:sz w:val="28"/>
          <w:szCs w:val="28"/>
          <w:bdr w:val="nil"/>
          <w:lang w:val="en-US"/>
        </w:rPr>
        <w:t>,2</w:t>
      </w:r>
      <w:proofErr w:type="gramEnd"/>
      <w:r w:rsidRPr="00F90C1E">
        <w:rPr>
          <w:rFonts w:ascii="Times New Roman" w:eastAsia="Calibri" w:hAnsi="Times New Roman" w:cs="Times New Roman"/>
          <w:sz w:val="28"/>
          <w:szCs w:val="28"/>
          <w:bdr w:val="nil"/>
          <w:lang w:val="en-US"/>
        </w:rPr>
        <w:t xml:space="preserve"> (ne corrige pas), fissure palpébrale rétrécie, injection mixte prononcée du globe oculaire. </w:t>
      </w:r>
      <w:proofErr w:type="gramStart"/>
      <w:r w:rsidRPr="00F90C1E">
        <w:rPr>
          <w:rFonts w:ascii="Times New Roman" w:eastAsia="Calibri" w:hAnsi="Times New Roman" w:cs="Times New Roman"/>
          <w:sz w:val="28"/>
          <w:szCs w:val="28"/>
          <w:bdr w:val="nil"/>
          <w:lang w:val="en-US"/>
        </w:rPr>
        <w:t>Dans</w:t>
      </w:r>
      <w:proofErr w:type="gramEnd"/>
      <w:r w:rsidRPr="00F90C1E">
        <w:rPr>
          <w:rFonts w:ascii="Times New Roman" w:eastAsia="Calibri" w:hAnsi="Times New Roman" w:cs="Times New Roman"/>
          <w:sz w:val="28"/>
          <w:szCs w:val="28"/>
          <w:bdr w:val="nil"/>
          <w:lang w:val="en-US"/>
        </w:rPr>
        <w:t xml:space="preserve"> la zone optique de la cornée est déterminée arrondie</w:t>
      </w:r>
      <w:r w:rsidRPr="00F90C1E">
        <w:rPr>
          <w:lang w:val="en-US"/>
        </w:rPr>
        <w:t xml:space="preserve"> </w:t>
      </w:r>
      <w:r w:rsidRPr="00F90C1E">
        <w:rPr>
          <w:rFonts w:ascii="Times New Roman" w:eastAsia="Calibri" w:hAnsi="Times New Roman" w:cs="Times New Roman"/>
          <w:sz w:val="28"/>
          <w:szCs w:val="28"/>
          <w:bdr w:val="nil"/>
          <w:lang w:val="en-US"/>
        </w:rPr>
        <w:t xml:space="preserve">infiltrer 2x1 mm jaune-vert avec une dépression au centre et des bordures floues, colorées à la fluorescéine. L'humidité de la chambre antérieure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trouble, en bas son niveau de pus est de 2 mm. L'iris a une teinte verdâtre (sur l'œil sain, l'iris est bleu), la pupille est rétrécie, les photoréactions sont réduites. La palpation du globe oculaire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très douloureuse.</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Question:</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Faites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diagnostic.</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Définissez les tactiques de traitement.</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3. Quelles sont les complications possibles?</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PROBLÈME DE SITUATION № 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F90C1E">
        <w:rPr>
          <w:rFonts w:ascii="Times New Roman" w:eastAsia="Calibri" w:hAnsi="Times New Roman" w:cs="Times New Roman"/>
          <w:b/>
          <w:sz w:val="28"/>
          <w:szCs w:val="28"/>
          <w:bdr w:val="nil"/>
          <w:lang w:val="en-US"/>
        </w:rPr>
        <w:t>Compétences évaluées: PK-6, PK-8, PK-10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F90C1E" w:rsidRDefault="00F90C1E" w:rsidP="00F90C1E">
      <w:pPr>
        <w:pBdr>
          <w:top w:val="nil"/>
          <w:left w:val="nil"/>
          <w:bottom w:val="nil"/>
          <w:right w:val="nil"/>
          <w:between w:val="nil"/>
          <w:bar w:val="nil"/>
        </w:pBdr>
        <w:spacing w:after="0" w:line="240" w:lineRule="auto"/>
      </w:pPr>
      <w:r w:rsidRPr="00F90C1E">
        <w:rPr>
          <w:rFonts w:ascii="Times New Roman" w:eastAsia="Calibri" w:hAnsi="Times New Roman" w:cs="Times New Roman"/>
          <w:sz w:val="28"/>
          <w:szCs w:val="28"/>
          <w:bdr w:val="nil"/>
          <w:lang w:val="en-US"/>
        </w:rPr>
        <w:t>Le patient D., 19 ans, se plaignait d'une rougeur des deux yeux, d'une sensation de corps étranger derrière les paupières, de photophobie et de larmoiement, de l'adhérence des paupières le matin, d'un léger rétrécissement de l'écartement des yeux en raison d'un gonflement des paupières, d'un gonflement des plis transitionnels et lunaires inférieurs, d'une injection conjonctivale et d'une maigre écoulement muqueux dans la cavité conjonctivale, gros follicules dans la conjonctive de la paupière inférieure, infiltrats sous-épithéliaux «en forme de pièce» arrondis dans la cornée. L'acuité visuelle des deux yeux 0</w:t>
      </w:r>
      <w:proofErr w:type="gramStart"/>
      <w:r w:rsidRPr="00F90C1E">
        <w:rPr>
          <w:rFonts w:ascii="Times New Roman" w:eastAsia="Calibri" w:hAnsi="Times New Roman" w:cs="Times New Roman"/>
          <w:sz w:val="28"/>
          <w:szCs w:val="28"/>
          <w:bdr w:val="nil"/>
          <w:lang w:val="en-US"/>
        </w:rPr>
        <w:t>,8</w:t>
      </w:r>
      <w:proofErr w:type="gramEnd"/>
      <w:r w:rsidRPr="00F90C1E">
        <w:rPr>
          <w:rFonts w:ascii="Times New Roman" w:eastAsia="Calibri" w:hAnsi="Times New Roman" w:cs="Times New Roman"/>
          <w:sz w:val="28"/>
          <w:szCs w:val="28"/>
          <w:bdr w:val="nil"/>
          <w:lang w:val="en-US"/>
        </w:rPr>
        <w:t xml:space="preserve"> n'est pas corrigée.</w:t>
      </w:r>
      <w:r w:rsidRPr="00F90C1E">
        <w:rPr>
          <w:lang w:val="en-US"/>
        </w:rPr>
        <w:t xml:space="preserve"> </w:t>
      </w:r>
    </w:p>
    <w:p w:rsidR="00F90C1E" w:rsidRDefault="00F90C1E" w:rsidP="00F90C1E">
      <w:pPr>
        <w:pBdr>
          <w:top w:val="nil"/>
          <w:left w:val="nil"/>
          <w:bottom w:val="nil"/>
          <w:right w:val="nil"/>
          <w:between w:val="nil"/>
          <w:bar w:val="nil"/>
        </w:pBdr>
        <w:spacing w:after="0" w:line="240" w:lineRule="auto"/>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Question:</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Faites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diagnostic.</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l'étiologie, la pathogenèse, les formes cliniques de cette maladie.</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3. Quelles maladies devraient être utilisées pour le diagnostic différentiel? </w:t>
      </w:r>
      <w:proofErr w:type="gramStart"/>
      <w:r w:rsidRPr="00F90C1E">
        <w:rPr>
          <w:rFonts w:ascii="Times New Roman" w:eastAsia="Calibri" w:hAnsi="Times New Roman" w:cs="Times New Roman"/>
          <w:sz w:val="28"/>
          <w:szCs w:val="28"/>
          <w:bdr w:val="nil"/>
          <w:lang w:val="en-US"/>
        </w:rPr>
        <w:t>Cette maladie a-t-elle?</w:t>
      </w:r>
      <w:proofErr w:type="gramEnd"/>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4. Définissez les tactiques de traitement.</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5. Quelles sont les mesures préventives.</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PROBLÈME DE SITUATION № 11</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R., 12 ans, se plaint de douleur à l'œil gauche, de larmoiement, de photophobie, de blépharospasme.</w:t>
      </w:r>
      <w:proofErr w:type="gramEnd"/>
      <w:r w:rsidRPr="00F90C1E">
        <w:rPr>
          <w:rFonts w:ascii="Times New Roman" w:eastAsia="Calibri" w:hAnsi="Times New Roman" w:cs="Times New Roman"/>
          <w:sz w:val="28"/>
          <w:szCs w:val="28"/>
          <w:bdr w:val="nil"/>
          <w:lang w:val="en-US"/>
        </w:rPr>
        <w:t xml:space="preserve"> De l'anamnèse: dans la petite enfance, le patient </w:t>
      </w:r>
      <w:r w:rsidRPr="00F90C1E">
        <w:rPr>
          <w:rFonts w:ascii="Times New Roman" w:eastAsia="Calibri" w:hAnsi="Times New Roman" w:cs="Times New Roman"/>
          <w:sz w:val="28"/>
          <w:szCs w:val="28"/>
          <w:bdr w:val="nil"/>
          <w:lang w:val="en-US"/>
        </w:rPr>
        <w:lastRenderedPageBreak/>
        <w:t xml:space="preserve">souffrait de rhumatismes. Objectivement: avec la biomicroscopie, une zone limitée d'hyperémie conjonctivale est déterminée, qui s'élève au-dessus du reste de la surface du globe oculaire. La sclère en dessous a une teinte rouge bleuâtre. La palpation de cette zone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très douloureuse. L'acuité visuelle des deux yeux est de 1</w:t>
      </w:r>
      <w:proofErr w:type="gramStart"/>
      <w:r w:rsidRPr="00F90C1E">
        <w:rPr>
          <w:rFonts w:ascii="Times New Roman" w:eastAsia="Calibri" w:hAnsi="Times New Roman" w:cs="Times New Roman"/>
          <w:sz w:val="28"/>
          <w:szCs w:val="28"/>
          <w:bdr w:val="nil"/>
          <w:lang w:val="en-US"/>
        </w:rPr>
        <w:t>,0</w:t>
      </w:r>
      <w:proofErr w:type="gramEnd"/>
      <w:r w:rsidRPr="00F90C1E">
        <w:rPr>
          <w:rFonts w:ascii="Times New Roman" w:eastAsia="Calibri" w:hAnsi="Times New Roman" w:cs="Times New Roman"/>
          <w:sz w:val="28"/>
          <w:szCs w:val="28"/>
          <w:bdr w:val="nil"/>
          <w:lang w:val="en-US"/>
        </w:rPr>
        <w:t xml:space="preserve">. Les supports optiques sont transparents. </w:t>
      </w:r>
      <w:proofErr w:type="gramStart"/>
      <w:r w:rsidRPr="00F90C1E">
        <w:rPr>
          <w:rFonts w:ascii="Times New Roman" w:eastAsia="Calibri" w:hAnsi="Times New Roman" w:cs="Times New Roman"/>
          <w:sz w:val="28"/>
          <w:szCs w:val="28"/>
          <w:bdr w:val="nil"/>
          <w:lang w:val="en-US"/>
        </w:rPr>
        <w:t>Le fond sans pathologie.</w:t>
      </w:r>
      <w:proofErr w:type="gramEnd"/>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Question:</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Faites </w:t>
      </w:r>
      <w:proofErr w:type="gramStart"/>
      <w:r w:rsidRPr="00F90C1E">
        <w:rPr>
          <w:rFonts w:ascii="Times New Roman" w:eastAsia="Calibri" w:hAnsi="Times New Roman" w:cs="Times New Roman"/>
          <w:sz w:val="28"/>
          <w:szCs w:val="28"/>
          <w:bdr w:val="nil"/>
          <w:lang w:val="en-US"/>
        </w:rPr>
        <w:t>un</w:t>
      </w:r>
      <w:proofErr w:type="gramEnd"/>
      <w:r w:rsidRPr="00F90C1E">
        <w:rPr>
          <w:rFonts w:ascii="Times New Roman" w:eastAsia="Calibri" w:hAnsi="Times New Roman" w:cs="Times New Roman"/>
          <w:sz w:val="28"/>
          <w:szCs w:val="28"/>
          <w:bdr w:val="nil"/>
          <w:lang w:val="en-US"/>
        </w:rPr>
        <w:t xml:space="preserve"> diagnostic.</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l'étiologie de cette maladie?</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 xml:space="preserve">3. Quelles sont les tactiques de traitement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de pronostic.</w:t>
      </w: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PROBLÈME DE SITUATION № 12</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Compétences évaluées: PK-6, PK-8, PK-10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R., 19 ans, se plaignait d'une déficience visuelle des deux yeux, plus prononcée à gauche.</w:t>
      </w:r>
      <w:proofErr w:type="gramEnd"/>
      <w:r w:rsidRPr="00F90C1E">
        <w:rPr>
          <w:rFonts w:ascii="Times New Roman" w:eastAsia="Calibri" w:hAnsi="Times New Roman" w:cs="Times New Roman"/>
          <w:sz w:val="28"/>
          <w:szCs w:val="28"/>
          <w:bdr w:val="nil"/>
          <w:lang w:val="en-US"/>
        </w:rPr>
        <w:t xml:space="preserve"> De l'anamnèse: la vision a commencé à décliner progressivement il y a environ trois ans, porte des lunettes sphériques -3</w:t>
      </w:r>
      <w:proofErr w:type="gramStart"/>
      <w:r w:rsidRPr="00F90C1E">
        <w:rPr>
          <w:rFonts w:ascii="Times New Roman" w:eastAsia="Calibri" w:hAnsi="Times New Roman" w:cs="Times New Roman"/>
          <w:sz w:val="28"/>
          <w:szCs w:val="28"/>
          <w:bdr w:val="nil"/>
          <w:lang w:val="en-US"/>
        </w:rPr>
        <w:t>,0</w:t>
      </w:r>
      <w:proofErr w:type="gramEnd"/>
      <w:r w:rsidRPr="00F90C1E">
        <w:rPr>
          <w:rFonts w:ascii="Times New Roman" w:eastAsia="Calibri" w:hAnsi="Times New Roman" w:cs="Times New Roman"/>
          <w:sz w:val="28"/>
          <w:szCs w:val="28"/>
          <w:bdr w:val="nil"/>
          <w:lang w:val="en-US"/>
        </w:rPr>
        <w:t xml:space="preserve"> dioptries dans les deux yeux.</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Acuité visuelle de l'œil droit = ​​0</w:t>
      </w:r>
      <w:proofErr w:type="gramStart"/>
      <w:r w:rsidRPr="00F90C1E">
        <w:rPr>
          <w:rFonts w:ascii="Times New Roman" w:eastAsia="Calibri" w:hAnsi="Times New Roman" w:cs="Times New Roman"/>
          <w:sz w:val="28"/>
          <w:szCs w:val="28"/>
          <w:bdr w:val="nil"/>
          <w:lang w:val="en-US"/>
        </w:rPr>
        <w:t>,06</w:t>
      </w:r>
      <w:proofErr w:type="gramEnd"/>
      <w:r w:rsidRPr="00F90C1E">
        <w:rPr>
          <w:rFonts w:ascii="Times New Roman" w:eastAsia="Calibri" w:hAnsi="Times New Roman" w:cs="Times New Roman"/>
          <w:sz w:val="28"/>
          <w:szCs w:val="28"/>
          <w:bdr w:val="nil"/>
          <w:lang w:val="en-US"/>
        </w:rPr>
        <w:t xml:space="preserve"> avec une sphère de 3,5 dioptries.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un cylindre - 1,0 dioptrie. </w:t>
      </w:r>
      <w:proofErr w:type="gramStart"/>
      <w:r w:rsidRPr="00F90C1E">
        <w:rPr>
          <w:rFonts w:ascii="Times New Roman" w:eastAsia="Calibri" w:hAnsi="Times New Roman" w:cs="Times New Roman"/>
          <w:sz w:val="28"/>
          <w:szCs w:val="28"/>
          <w:bdr w:val="nil"/>
          <w:lang w:val="en-US"/>
        </w:rPr>
        <w:t>axe</w:t>
      </w:r>
      <w:proofErr w:type="gramEnd"/>
      <w:r w:rsidRPr="00F90C1E">
        <w:rPr>
          <w:rFonts w:ascii="Times New Roman" w:eastAsia="Calibri" w:hAnsi="Times New Roman" w:cs="Times New Roman"/>
          <w:sz w:val="28"/>
          <w:szCs w:val="28"/>
          <w:bdr w:val="nil"/>
          <w:lang w:val="en-US"/>
        </w:rPr>
        <w:t xml:space="preserve"> 60 ° = 0,8. L'œil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calme.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n'y a aucun changement visuel dans le globe oculaire. Les supports optiques sont transparents. </w:t>
      </w:r>
      <w:proofErr w:type="gramStart"/>
      <w:r w:rsidRPr="00F90C1E">
        <w:rPr>
          <w:rFonts w:ascii="Times New Roman" w:eastAsia="Calibri" w:hAnsi="Times New Roman" w:cs="Times New Roman"/>
          <w:sz w:val="28"/>
          <w:szCs w:val="28"/>
          <w:bdr w:val="nil"/>
          <w:lang w:val="en-US"/>
        </w:rPr>
        <w:t>Parties subordonnées de l'œil sans pathologie visible.</w:t>
      </w:r>
      <w:proofErr w:type="gramEnd"/>
      <w:r w:rsidRPr="00F90C1E">
        <w:rPr>
          <w:rFonts w:ascii="Times New Roman" w:eastAsia="Calibri" w:hAnsi="Times New Roman" w:cs="Times New Roman"/>
          <w:sz w:val="28"/>
          <w:szCs w:val="28"/>
          <w:bdr w:val="nil"/>
          <w:lang w:val="en-US"/>
        </w:rPr>
        <w:t xml:space="preserve"> Réfractométrie: l'astigmatisme myope complexe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déterminé.</w:t>
      </w:r>
      <w:r w:rsidRPr="00F90C1E">
        <w:rPr>
          <w:lang w:val="en-US"/>
        </w:rPr>
        <w:t xml:space="preserve"> </w:t>
      </w:r>
      <w:r w:rsidRPr="00F90C1E">
        <w:rPr>
          <w:rFonts w:ascii="Times New Roman" w:eastAsia="Calibri" w:hAnsi="Times New Roman" w:cs="Times New Roman"/>
          <w:sz w:val="28"/>
          <w:szCs w:val="28"/>
          <w:bdr w:val="nil"/>
          <w:lang w:val="en-US"/>
        </w:rPr>
        <w:t>Acuité visuelle de l'œil gauche = 0</w:t>
      </w:r>
      <w:proofErr w:type="gramStart"/>
      <w:r w:rsidRPr="00F90C1E">
        <w:rPr>
          <w:rFonts w:ascii="Times New Roman" w:eastAsia="Calibri" w:hAnsi="Times New Roman" w:cs="Times New Roman"/>
          <w:sz w:val="28"/>
          <w:szCs w:val="28"/>
          <w:bdr w:val="nil"/>
          <w:lang w:val="en-US"/>
        </w:rPr>
        <w:t>,1</w:t>
      </w:r>
      <w:proofErr w:type="gramEnd"/>
      <w:r w:rsidRPr="00F90C1E">
        <w:rPr>
          <w:rFonts w:ascii="Times New Roman" w:eastAsia="Calibri" w:hAnsi="Times New Roman" w:cs="Times New Roman"/>
          <w:sz w:val="28"/>
          <w:szCs w:val="28"/>
          <w:bdr w:val="nil"/>
          <w:lang w:val="en-US"/>
        </w:rPr>
        <w:t xml:space="preserve"> avec une sphère de 5,5 dioptries.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un cylindre - 3,25 dioptries axe 75 ° = 0,2. Opacification douce de la cornée au centre,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un "affûtage" de la cornée. Caméra frontale de profondeur moyenne avec une humidité </w:t>
      </w:r>
      <w:proofErr w:type="gramStart"/>
      <w:r w:rsidRPr="00F90C1E">
        <w:rPr>
          <w:rFonts w:ascii="Times New Roman" w:eastAsia="Calibri" w:hAnsi="Times New Roman" w:cs="Times New Roman"/>
          <w:sz w:val="28"/>
          <w:szCs w:val="28"/>
          <w:bdr w:val="nil"/>
          <w:lang w:val="en-US"/>
        </w:rPr>
        <w:t>claire</w:t>
      </w:r>
      <w:proofErr w:type="gramEnd"/>
      <w:r w:rsidRPr="00F90C1E">
        <w:rPr>
          <w:rFonts w:ascii="Times New Roman" w:eastAsia="Calibri" w:hAnsi="Times New Roman" w:cs="Times New Roman"/>
          <w:sz w:val="28"/>
          <w:szCs w:val="28"/>
          <w:bdr w:val="nil"/>
          <w:lang w:val="en-US"/>
        </w:rPr>
        <w:t xml:space="preserve">. </w:t>
      </w:r>
      <w:proofErr w:type="gramStart"/>
      <w:r w:rsidRPr="00F90C1E">
        <w:rPr>
          <w:rFonts w:ascii="Times New Roman" w:eastAsia="Calibri" w:hAnsi="Times New Roman" w:cs="Times New Roman"/>
          <w:sz w:val="28"/>
          <w:szCs w:val="28"/>
          <w:bdr w:val="nil"/>
          <w:lang w:val="en-US"/>
        </w:rPr>
        <w:t>Parties subordonnées de l'œil sans pathologie visible.</w:t>
      </w:r>
      <w:proofErr w:type="gramEnd"/>
      <w:r w:rsidRPr="00F90C1E">
        <w:rPr>
          <w:rFonts w:ascii="Times New Roman" w:eastAsia="Calibri" w:hAnsi="Times New Roman" w:cs="Times New Roman"/>
          <w:sz w:val="28"/>
          <w:szCs w:val="28"/>
          <w:bdr w:val="nil"/>
          <w:lang w:val="en-US"/>
        </w:rPr>
        <w:t xml:space="preserve"> La réfractométrie de l'œil gauche échoue en raison de marques floues.</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Question:</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2. Quelles recherches supplémentaires doivent être effectuées?</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F90C1E">
        <w:rPr>
          <w:rFonts w:ascii="Times New Roman" w:eastAsia="Calibri" w:hAnsi="Times New Roman" w:cs="Times New Roman"/>
          <w:sz w:val="28"/>
          <w:szCs w:val="28"/>
          <w:bdr w:val="nil"/>
          <w:lang w:val="en-US"/>
        </w:rPr>
        <w:t xml:space="preserve">3. Quelles sont les tactiques de traitement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de pronostic.</w:t>
      </w: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F90C1E" w:rsidRPr="00F90C1E" w:rsidRDefault="00F90C1E" w:rsidP="00F90C1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F90C1E">
        <w:rPr>
          <w:rFonts w:ascii="Times New Roman" w:eastAsia="Calibri" w:hAnsi="Times New Roman" w:cs="Times New Roman"/>
          <w:b/>
          <w:sz w:val="28"/>
          <w:szCs w:val="28"/>
          <w:bdr w:val="nil"/>
          <w:lang w:val="en-US"/>
        </w:rPr>
        <w:t>PROBLÈME DE SITUATION № 13</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F90C1E">
        <w:rPr>
          <w:rFonts w:ascii="Times New Roman" w:eastAsia="Calibri" w:hAnsi="Times New Roman" w:cs="Times New Roman"/>
          <w:b/>
          <w:sz w:val="28"/>
          <w:szCs w:val="28"/>
          <w:bdr w:val="nil"/>
          <w:lang w:val="en-US"/>
        </w:rPr>
        <w:t>Compétences évaluées: PK-6, PK-8, PK-10</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F90C1E">
        <w:rPr>
          <w:rFonts w:ascii="Times New Roman" w:eastAsia="Calibri" w:hAnsi="Times New Roman" w:cs="Times New Roman"/>
          <w:sz w:val="28"/>
          <w:szCs w:val="28"/>
          <w:bdr w:val="nil"/>
          <w:lang w:val="en-US"/>
        </w:rPr>
        <w:t>Le patient K., 68 ans, se plaignait d'une déficience visuelle de l'œil droit, d'un «brouillard épais» devant l'œil droit, de larmoiements, de photophobie, d'une sensation de «corps étranger».</w:t>
      </w:r>
      <w:proofErr w:type="gramEnd"/>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De l'anamnèse: </w:t>
      </w:r>
      <w:proofErr w:type="gramStart"/>
      <w:r w:rsidRPr="00F90C1E">
        <w:rPr>
          <w:rFonts w:ascii="Times New Roman" w:eastAsia="Calibri" w:hAnsi="Times New Roman" w:cs="Times New Roman"/>
          <w:sz w:val="28"/>
          <w:szCs w:val="28"/>
          <w:bdr w:val="nil"/>
          <w:lang w:val="en-US"/>
        </w:rPr>
        <w:t>il</w:t>
      </w:r>
      <w:proofErr w:type="gramEnd"/>
      <w:r w:rsidRPr="00F90C1E">
        <w:rPr>
          <w:rFonts w:ascii="Times New Roman" w:eastAsia="Calibri" w:hAnsi="Times New Roman" w:cs="Times New Roman"/>
          <w:sz w:val="28"/>
          <w:szCs w:val="28"/>
          <w:bdr w:val="nil"/>
          <w:lang w:val="en-US"/>
        </w:rPr>
        <w:t xml:space="preserve"> y a 1 mois a été opéré d'une cataracte de l'œil droit. La vision après la chirurgie s'est améliorée, mais a de nouveau diminué.</w:t>
      </w:r>
    </w:p>
    <w:p w:rsid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gramStart"/>
      <w:r w:rsidRPr="00F90C1E">
        <w:rPr>
          <w:rFonts w:ascii="Times New Roman" w:eastAsia="Calibri" w:hAnsi="Times New Roman" w:cs="Times New Roman"/>
          <w:sz w:val="28"/>
          <w:szCs w:val="28"/>
          <w:bdr w:val="nil"/>
          <w:lang w:val="en-US"/>
        </w:rPr>
        <w:t>Objectivement.</w:t>
      </w:r>
      <w:proofErr w:type="gramEnd"/>
      <w:r w:rsidRPr="00F90C1E">
        <w:rPr>
          <w:rFonts w:ascii="Times New Roman" w:eastAsia="Calibri" w:hAnsi="Times New Roman" w:cs="Times New Roman"/>
          <w:sz w:val="28"/>
          <w:szCs w:val="28"/>
          <w:bdr w:val="nil"/>
          <w:lang w:val="en-US"/>
        </w:rPr>
        <w:t xml:space="preserve"> Acuité visuelle de l'œil droit = ​​0</w:t>
      </w:r>
      <w:proofErr w:type="gramStart"/>
      <w:r w:rsidRPr="00F90C1E">
        <w:rPr>
          <w:rFonts w:ascii="Times New Roman" w:eastAsia="Calibri" w:hAnsi="Times New Roman" w:cs="Times New Roman"/>
          <w:sz w:val="28"/>
          <w:szCs w:val="28"/>
          <w:bdr w:val="nil"/>
          <w:lang w:val="en-US"/>
        </w:rPr>
        <w:t>,02</w:t>
      </w:r>
      <w:proofErr w:type="gramEnd"/>
      <w:r w:rsidRPr="00F90C1E">
        <w:rPr>
          <w:rFonts w:ascii="Times New Roman" w:eastAsia="Calibri" w:hAnsi="Times New Roman" w:cs="Times New Roman"/>
          <w:sz w:val="28"/>
          <w:szCs w:val="28"/>
          <w:bdr w:val="nil"/>
          <w:lang w:val="en-US"/>
        </w:rPr>
        <w:t xml:space="preserve"> (ne corrige pas).</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Biomicroscopie: la cornée </w:t>
      </w:r>
      <w:proofErr w:type="gramStart"/>
      <w:r w:rsidRPr="00F90C1E">
        <w:rPr>
          <w:rFonts w:ascii="Times New Roman" w:eastAsia="Calibri" w:hAnsi="Times New Roman" w:cs="Times New Roman"/>
          <w:sz w:val="28"/>
          <w:szCs w:val="28"/>
          <w:bdr w:val="nil"/>
          <w:lang w:val="en-US"/>
        </w:rPr>
        <w:t>est</w:t>
      </w:r>
      <w:proofErr w:type="gramEnd"/>
      <w:r w:rsidRPr="00F90C1E">
        <w:rPr>
          <w:rFonts w:ascii="Times New Roman" w:eastAsia="Calibri" w:hAnsi="Times New Roman" w:cs="Times New Roman"/>
          <w:sz w:val="28"/>
          <w:szCs w:val="28"/>
          <w:bdr w:val="nil"/>
          <w:lang w:val="en-US"/>
        </w:rPr>
        <w:t xml:space="preserve"> œdémateuse, les plis de la gaine de descemet, l'épithélium cornéen est œdémateux et bulleux. </w:t>
      </w:r>
      <w:proofErr w:type="gramStart"/>
      <w:r w:rsidRPr="00F90C1E">
        <w:rPr>
          <w:rFonts w:ascii="Times New Roman" w:eastAsia="Calibri" w:hAnsi="Times New Roman" w:cs="Times New Roman"/>
          <w:sz w:val="28"/>
          <w:szCs w:val="28"/>
          <w:bdr w:val="nil"/>
          <w:lang w:val="en-US"/>
        </w:rPr>
        <w:t xml:space="preserve">Les sections sous-jacentes de l'œil </w:t>
      </w:r>
      <w:r w:rsidRPr="00F90C1E">
        <w:rPr>
          <w:rFonts w:ascii="Times New Roman" w:eastAsia="Calibri" w:hAnsi="Times New Roman" w:cs="Times New Roman"/>
          <w:sz w:val="28"/>
          <w:szCs w:val="28"/>
          <w:bdr w:val="nil"/>
          <w:lang w:val="en-US"/>
        </w:rPr>
        <w:lastRenderedPageBreak/>
        <w:t>ne sont pas visibles en raison de changements dans la cornée.</w:t>
      </w:r>
      <w:proofErr w:type="gramEnd"/>
      <w:r w:rsidRPr="00F90C1E">
        <w:rPr>
          <w:rFonts w:ascii="Times New Roman" w:eastAsia="Calibri" w:hAnsi="Times New Roman" w:cs="Times New Roman"/>
          <w:sz w:val="28"/>
          <w:szCs w:val="28"/>
          <w:bdr w:val="nil"/>
          <w:lang w:val="en-US"/>
        </w:rPr>
        <w:t xml:space="preserve"> Tonométrie OD = 19</w:t>
      </w:r>
      <w:proofErr w:type="gramStart"/>
      <w:r w:rsidRPr="00F90C1E">
        <w:rPr>
          <w:rFonts w:ascii="Times New Roman" w:eastAsia="Calibri" w:hAnsi="Times New Roman" w:cs="Times New Roman"/>
          <w:sz w:val="28"/>
          <w:szCs w:val="28"/>
          <w:bdr w:val="nil"/>
          <w:lang w:val="en-US"/>
        </w:rPr>
        <w:t>,0</w:t>
      </w:r>
      <w:proofErr w:type="gramEnd"/>
      <w:r w:rsidRPr="00F90C1E">
        <w:rPr>
          <w:rFonts w:ascii="Times New Roman" w:eastAsia="Calibri" w:hAnsi="Times New Roman" w:cs="Times New Roman"/>
          <w:sz w:val="28"/>
          <w:szCs w:val="28"/>
          <w:bdr w:val="nil"/>
          <w:lang w:val="en-US"/>
        </w:rPr>
        <w:t xml:space="preserve"> mm Hg</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Question:</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1. Quelle maladie suspectez-vous chez </w:t>
      </w:r>
      <w:proofErr w:type="gramStart"/>
      <w:r w:rsidRPr="00F90C1E">
        <w:rPr>
          <w:rFonts w:ascii="Times New Roman" w:eastAsia="Calibri" w:hAnsi="Times New Roman" w:cs="Times New Roman"/>
          <w:sz w:val="28"/>
          <w:szCs w:val="28"/>
          <w:bdr w:val="nil"/>
          <w:lang w:val="en-US"/>
        </w:rPr>
        <w:t>ce</w:t>
      </w:r>
      <w:proofErr w:type="gramEnd"/>
      <w:r w:rsidRPr="00F90C1E">
        <w:rPr>
          <w:rFonts w:ascii="Times New Roman" w:eastAsia="Calibri" w:hAnsi="Times New Roman" w:cs="Times New Roman"/>
          <w:sz w:val="28"/>
          <w:szCs w:val="28"/>
          <w:bdr w:val="nil"/>
          <w:lang w:val="en-US"/>
        </w:rPr>
        <w:t xml:space="preserve"> patient?</w:t>
      </w:r>
    </w:p>
    <w:p w:rsidR="00F90C1E" w:rsidRPr="00F90C1E" w:rsidRDefault="00F90C1E" w:rsidP="00F90C1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F90C1E">
        <w:rPr>
          <w:rFonts w:ascii="Times New Roman" w:eastAsia="Calibri" w:hAnsi="Times New Roman" w:cs="Times New Roman"/>
          <w:sz w:val="28"/>
          <w:szCs w:val="28"/>
          <w:bdr w:val="nil"/>
          <w:lang w:val="en-US"/>
        </w:rPr>
        <w:t xml:space="preserve">2. Quelles sont les tactiques de traitement </w:t>
      </w:r>
      <w:proofErr w:type="gramStart"/>
      <w:r w:rsidRPr="00F90C1E">
        <w:rPr>
          <w:rFonts w:ascii="Times New Roman" w:eastAsia="Calibri" w:hAnsi="Times New Roman" w:cs="Times New Roman"/>
          <w:sz w:val="28"/>
          <w:szCs w:val="28"/>
          <w:bdr w:val="nil"/>
          <w:lang w:val="en-US"/>
        </w:rPr>
        <w:t>et</w:t>
      </w:r>
      <w:proofErr w:type="gramEnd"/>
      <w:r w:rsidRPr="00F90C1E">
        <w:rPr>
          <w:rFonts w:ascii="Times New Roman" w:eastAsia="Calibri" w:hAnsi="Times New Roman" w:cs="Times New Roman"/>
          <w:sz w:val="28"/>
          <w:szCs w:val="28"/>
          <w:bdr w:val="nil"/>
          <w:lang w:val="en-US"/>
        </w:rPr>
        <w:t xml:space="preserve"> de pronostic.</w:t>
      </w:r>
      <w:bookmarkStart w:id="0" w:name="_GoBack"/>
      <w:bookmarkEnd w:id="0"/>
    </w:p>
    <w:sectPr w:rsidR="00F90C1E" w:rsidRPr="00F90C1E" w:rsidSect="00D7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522E2"/>
    <w:rsid w:val="00006834"/>
    <w:rsid w:val="00717B71"/>
    <w:rsid w:val="00C522E2"/>
    <w:rsid w:val="00D71CA3"/>
    <w:rsid w:val="00EB3B08"/>
    <w:rsid w:val="00F9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1962</Words>
  <Characters>11188</Characters>
  <Application>Microsoft Office Word</Application>
  <DocSecurity>0</DocSecurity>
  <Lines>93</Lines>
  <Paragraphs>26</Paragraphs>
  <ScaleCrop>false</ScaleCrop>
  <Company>Microsoft</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Рахим Шамратов</cp:lastModifiedBy>
  <cp:revision>2</cp:revision>
  <dcterms:created xsi:type="dcterms:W3CDTF">2020-05-15T16:58:00Z</dcterms:created>
  <dcterms:modified xsi:type="dcterms:W3CDTF">2020-05-15T20:15:00Z</dcterms:modified>
</cp:coreProperties>
</file>