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15" w:rsidRPr="00572EA1" w:rsidRDefault="00572EA1" w:rsidP="001C4E15">
      <w:pPr>
        <w:pStyle w:val="a3"/>
        <w:keepNext/>
        <w:rPr>
          <w:b w:val="0"/>
          <w:bCs w:val="0"/>
          <w:szCs w:val="24"/>
          <w:lang w:val="fr-FR"/>
        </w:rPr>
      </w:pPr>
      <w:r w:rsidRPr="00572EA1">
        <w:rPr>
          <w:bCs w:val="0"/>
          <w:szCs w:val="24"/>
          <w:lang w:val="fr-FR"/>
        </w:rPr>
        <w:t>Sujet</w:t>
      </w:r>
      <w:r w:rsidRPr="00572EA1">
        <w:rPr>
          <w:b w:val="0"/>
          <w:bCs w:val="0"/>
          <w:szCs w:val="24"/>
          <w:lang w:val="fr-FR"/>
        </w:rPr>
        <w:t>: Interrogatoire de patients atteints de maladies respiratoires. Examen et palpation de la poitrine. Valeur diagnostique. Analyse des expectorations.</w:t>
      </w:r>
    </w:p>
    <w:p w:rsidR="001C4E15" w:rsidRPr="00572EA1" w:rsidRDefault="001C4E15" w:rsidP="001C4E15">
      <w:pPr>
        <w:rPr>
          <w:lang w:val="fr-FR"/>
        </w:rPr>
      </w:pPr>
    </w:p>
    <w:p w:rsidR="007E0D81" w:rsidRPr="007E0D81" w:rsidRDefault="007E0D81" w:rsidP="007E0D81">
      <w:pPr>
        <w:jc w:val="center"/>
        <w:rPr>
          <w:bCs/>
          <w:szCs w:val="24"/>
          <w:lang w:val="fr-FR"/>
        </w:rPr>
      </w:pPr>
    </w:p>
    <w:p w:rsidR="007E0D81" w:rsidRDefault="007E0D81" w:rsidP="007E0D81">
      <w:pPr>
        <w:pStyle w:val="a3"/>
        <w:keepNext/>
      </w:pPr>
      <w:r>
        <w:rPr>
          <w:szCs w:val="24"/>
          <w:lang w:val="ru-RU"/>
        </w:rPr>
        <w:t xml:space="preserve">Tableau 1. </w:t>
      </w:r>
      <w:r>
        <w:rPr>
          <w:szCs w:val="24"/>
        </w:rPr>
        <w:t>I</w:t>
      </w:r>
      <w:r>
        <w:rPr>
          <w:szCs w:val="24"/>
          <w:lang w:val="ru-RU"/>
        </w:rPr>
        <w:t xml:space="preserve">nformations générales  </w:t>
      </w:r>
    </w:p>
    <w:p w:rsidR="007E0D81" w:rsidRDefault="007E0D81" w:rsidP="007E0D81">
      <w:pPr>
        <w:pStyle w:val="Standard"/>
        <w:keepNext/>
        <w:rPr>
          <w:szCs w:val="24"/>
          <w:lang w:val="ru-RU"/>
        </w:rPr>
      </w:pPr>
    </w:p>
    <w:tbl>
      <w:tblPr>
        <w:tblW w:w="94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2519"/>
        <w:gridCol w:w="6599"/>
      </w:tblGrid>
      <w:tr w:rsidR="007E0D81" w:rsidRPr="007E0D81" w:rsidTr="002C1C9A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D81" w:rsidRDefault="007E0D81" w:rsidP="007A3218">
            <w:pPr>
              <w:pStyle w:val="Standard"/>
              <w:keepNext/>
              <w:spacing w:before="10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D81" w:rsidRDefault="007E0D81" w:rsidP="007A3218">
            <w:pPr>
              <w:pStyle w:val="Standard"/>
              <w:keepNext/>
              <w:spacing w:before="100"/>
            </w:pPr>
            <w:r>
              <w:rPr>
                <w:szCs w:val="24"/>
              </w:rPr>
              <w:t>E</w:t>
            </w:r>
            <w:r>
              <w:rPr>
                <w:szCs w:val="24"/>
                <w:lang w:val="ru-RU"/>
              </w:rPr>
              <w:t>tablissement d'enseignement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D81" w:rsidRPr="001223C0" w:rsidRDefault="007E0D81" w:rsidP="007A3218">
            <w:pPr>
              <w:pStyle w:val="Standard"/>
              <w:keepNext/>
              <w:spacing w:before="100"/>
              <w:rPr>
                <w:color w:val="000000"/>
                <w:szCs w:val="24"/>
                <w:lang w:val="fr-FR"/>
              </w:rPr>
            </w:pPr>
            <w:r w:rsidRPr="001223C0">
              <w:rPr>
                <w:color w:val="000000"/>
                <w:szCs w:val="24"/>
                <w:lang w:val="fr-FR"/>
              </w:rPr>
              <w:t>Établissement fédéral budgétaire de l'enseignement supérieur l'Université d'État de médecine d'Astrakhan</w:t>
            </w:r>
          </w:p>
        </w:tc>
      </w:tr>
      <w:tr w:rsidR="007E0D81" w:rsidTr="002C1C9A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D81" w:rsidRDefault="007E0D81" w:rsidP="007A3218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D81" w:rsidRDefault="007E0D81" w:rsidP="007A3218">
            <w:pPr>
              <w:pStyle w:val="Standard"/>
              <w:spacing w:before="10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Spécialité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D81" w:rsidRDefault="007E0D81" w:rsidP="007A3218">
            <w:pPr>
              <w:pStyle w:val="Standard"/>
              <w:spacing w:before="100"/>
            </w:pPr>
            <w:r>
              <w:rPr>
                <w:color w:val="000000"/>
                <w:szCs w:val="24"/>
              </w:rPr>
              <w:t>M</w:t>
            </w:r>
            <w:r>
              <w:rPr>
                <w:color w:val="000000"/>
                <w:szCs w:val="24"/>
                <w:lang w:val="ru-RU"/>
              </w:rPr>
              <w:t>édecine générale</w:t>
            </w:r>
          </w:p>
        </w:tc>
      </w:tr>
      <w:tr w:rsidR="007E0D81" w:rsidTr="002C1C9A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D81" w:rsidRDefault="007E0D81" w:rsidP="007A3218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D81" w:rsidRDefault="007E0D81" w:rsidP="007A3218">
            <w:pPr>
              <w:pStyle w:val="Standard"/>
              <w:spacing w:before="100"/>
            </w:pPr>
            <w:r>
              <w:rPr>
                <w:szCs w:val="24"/>
              </w:rPr>
              <w:t>D</w:t>
            </w:r>
            <w:r>
              <w:rPr>
                <w:szCs w:val="24"/>
                <w:lang w:val="ru-RU"/>
              </w:rPr>
              <w:t>iscipline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D81" w:rsidRDefault="007E0D81" w:rsidP="007A3218">
            <w:pPr>
              <w:pStyle w:val="Standard"/>
              <w:spacing w:before="100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Propédeutique des maladies internes</w:t>
            </w:r>
          </w:p>
        </w:tc>
      </w:tr>
      <w:tr w:rsidR="007E0D81" w:rsidRPr="002C1C9A" w:rsidTr="002C1C9A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D81" w:rsidRDefault="007E0D81" w:rsidP="007A3218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D81" w:rsidRDefault="007E0D81" w:rsidP="007A3218">
            <w:pPr>
              <w:pStyle w:val="Standard"/>
              <w:spacing w:before="100"/>
            </w:pPr>
            <w:r>
              <w:rPr>
                <w:szCs w:val="24"/>
                <w:lang w:val="ru-RU"/>
              </w:rPr>
              <w:t xml:space="preserve">Auteur </w:t>
            </w:r>
            <w:r>
              <w:rPr>
                <w:szCs w:val="24"/>
              </w:rPr>
              <w:t xml:space="preserve">de </w:t>
            </w:r>
            <w:r>
              <w:rPr>
                <w:szCs w:val="24"/>
                <w:lang w:val="ru-RU"/>
              </w:rPr>
              <w:t>tâches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C9A" w:rsidRDefault="002C1C9A" w:rsidP="002C1C9A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V.V. Antonyan, E.A. Uklistaya, A.V. Dedov,</w:t>
            </w:r>
          </w:p>
          <w:p w:rsidR="007E0D81" w:rsidRPr="001223C0" w:rsidRDefault="002C1C9A" w:rsidP="002C1C9A">
            <w:pPr>
              <w:pStyle w:val="Standard"/>
              <w:jc w:val="both"/>
              <w:rPr>
                <w:lang w:val="fr-FR"/>
              </w:rPr>
            </w:pPr>
            <w:r>
              <w:rPr>
                <w:szCs w:val="24"/>
                <w:lang w:val="ru-RU" w:eastAsia="en-US"/>
              </w:rPr>
              <w:t>А</w:t>
            </w:r>
            <w:r w:rsidRPr="002C1C9A">
              <w:rPr>
                <w:szCs w:val="24"/>
                <w:lang w:eastAsia="en-US"/>
              </w:rPr>
              <w:t>.</w:t>
            </w:r>
            <w:r>
              <w:rPr>
                <w:szCs w:val="24"/>
                <w:lang w:val="ru-RU" w:eastAsia="en-US"/>
              </w:rPr>
              <w:t>А</w:t>
            </w:r>
            <w:r w:rsidRPr="002C1C9A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Panov</w:t>
            </w:r>
            <w:r w:rsidRPr="002C1C9A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N</w:t>
            </w:r>
            <w:r w:rsidRPr="002C1C9A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V</w:t>
            </w:r>
            <w:r w:rsidRPr="002C1C9A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Kamneva</w:t>
            </w:r>
            <w:r w:rsidRPr="002C1C9A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S</w:t>
            </w:r>
            <w:r w:rsidRPr="002C1C9A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G</w:t>
            </w:r>
            <w:r w:rsidRPr="002C1C9A">
              <w:rPr>
                <w:szCs w:val="24"/>
                <w:lang w:eastAsia="en-US"/>
              </w:rPr>
              <w:t xml:space="preserve">. </w:t>
            </w:r>
            <w:r>
              <w:rPr>
                <w:szCs w:val="24"/>
                <w:lang w:eastAsia="en-US"/>
              </w:rPr>
              <w:t>Kasatkina</w:t>
            </w:r>
            <w:bookmarkStart w:id="0" w:name="_GoBack"/>
            <w:bookmarkEnd w:id="0"/>
          </w:p>
        </w:tc>
      </w:tr>
      <w:tr w:rsidR="007E0D81" w:rsidTr="002C1C9A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D81" w:rsidRDefault="007E0D81" w:rsidP="007A321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D81" w:rsidRDefault="007E0D81" w:rsidP="007A3218">
            <w:pPr>
              <w:pStyle w:val="Standard"/>
              <w:spacing w:before="10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Téléphone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D81" w:rsidRDefault="007E0D81" w:rsidP="007A3218">
            <w:pPr>
              <w:pStyle w:val="Standard"/>
              <w:spacing w:before="100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8 903 348 48 38</w:t>
            </w:r>
          </w:p>
        </w:tc>
      </w:tr>
      <w:tr w:rsidR="007E0D81" w:rsidTr="002C1C9A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D81" w:rsidRDefault="007E0D81" w:rsidP="007A321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D81" w:rsidRDefault="007E0D81" w:rsidP="007A3218">
            <w:pPr>
              <w:pStyle w:val="Standard"/>
              <w:spacing w:before="100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D81" w:rsidRDefault="007E0D81" w:rsidP="007A3218">
            <w:pPr>
              <w:pStyle w:val="Standard"/>
              <w:spacing w:before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7E0D81" w:rsidTr="002C1C9A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D81" w:rsidRDefault="007E0D81" w:rsidP="007A3218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D81" w:rsidRPr="001223C0" w:rsidRDefault="007E0D81" w:rsidP="007A3218">
            <w:pPr>
              <w:pStyle w:val="Standard"/>
              <w:spacing w:before="100"/>
              <w:rPr>
                <w:szCs w:val="24"/>
                <w:lang w:val="fr-FR"/>
              </w:rPr>
            </w:pPr>
            <w:r w:rsidRPr="001223C0">
              <w:rPr>
                <w:szCs w:val="24"/>
                <w:lang w:val="fr-FR"/>
              </w:rPr>
              <w:t>Numéro d'assurance du compte personnel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D81" w:rsidRDefault="007E0D81" w:rsidP="007A3218">
            <w:pPr>
              <w:pStyle w:val="Standard"/>
              <w:spacing w:before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7E0D81" w:rsidRDefault="007E0D81" w:rsidP="007E0D81">
      <w:pPr>
        <w:pStyle w:val="a3"/>
        <w:keepNext/>
        <w:rPr>
          <w:szCs w:val="24"/>
          <w:lang w:val="ru-RU"/>
        </w:rPr>
      </w:pPr>
    </w:p>
    <w:p w:rsidR="007E0D81" w:rsidRDefault="007E0D81" w:rsidP="007E0D81">
      <w:pPr>
        <w:pStyle w:val="a3"/>
        <w:keepNext/>
        <w:rPr>
          <w:szCs w:val="24"/>
          <w:lang w:val="ru-RU"/>
        </w:rPr>
      </w:pPr>
    </w:p>
    <w:p w:rsidR="007E0D81" w:rsidRDefault="007E0D81" w:rsidP="007E0D81">
      <w:pPr>
        <w:pStyle w:val="a3"/>
        <w:keepNext/>
        <w:rPr>
          <w:szCs w:val="24"/>
          <w:lang w:val="ru-RU"/>
        </w:rPr>
      </w:pPr>
      <w:r>
        <w:rPr>
          <w:szCs w:val="24"/>
          <w:lang w:val="ru-RU"/>
        </w:rPr>
        <w:t xml:space="preserve">Tableau </w:t>
      </w:r>
      <w:r>
        <w:rPr>
          <w:szCs w:val="24"/>
        </w:rPr>
        <w:t>2</w:t>
      </w:r>
      <w:r>
        <w:rPr>
          <w:szCs w:val="24"/>
          <w:lang w:val="ru-RU"/>
        </w:rPr>
        <w:t>. La liste des tâches</w:t>
      </w:r>
    </w:p>
    <w:p w:rsidR="007E0D81" w:rsidRPr="00AE0126" w:rsidRDefault="007E0D81" w:rsidP="007E0D81">
      <w:pPr>
        <w:rPr>
          <w:lang w:val="ru-RU"/>
        </w:rPr>
      </w:pP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0"/>
        <w:gridCol w:w="7513"/>
      </w:tblGrid>
      <w:tr w:rsidR="007E0D81" w:rsidRPr="007E0D81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ype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ode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0D81" w:rsidRPr="001223C0" w:rsidRDefault="007E0D81" w:rsidP="007E0D8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1223C0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Le texte du nom de la fonction professionnelles / question de la tâche /  variantes de réponse</w:t>
            </w:r>
          </w:p>
        </w:tc>
      </w:tr>
      <w:tr w:rsidR="007E0D81" w:rsidRPr="00B72A48" w:rsidTr="001A5C32">
        <w:trPr>
          <w:jc w:val="center"/>
        </w:trPr>
        <w:tc>
          <w:tcPr>
            <w:tcW w:w="659" w:type="dxa"/>
            <w:vAlign w:val="center"/>
          </w:tcPr>
          <w:p w:rsidR="007E0D81" w:rsidRPr="00B72A48" w:rsidRDefault="007E0D81" w:rsidP="007E0D8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F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B72A48" w:rsidRDefault="007E0D81" w:rsidP="007E0D8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B72A48" w:rsidRDefault="007E0D81" w:rsidP="007E0D81">
            <w:pPr>
              <w:rPr>
                <w:szCs w:val="24"/>
                <w:lang w:val="ru-RU"/>
              </w:rPr>
            </w:pPr>
          </w:p>
        </w:tc>
      </w:tr>
      <w:tr w:rsidR="0046515E" w:rsidRPr="00B72A48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7E0D81" w:rsidRPr="007E0D81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A11E22" w:rsidRDefault="007E0D81" w:rsidP="007E0D8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A11E22">
              <w:rPr>
                <w:sz w:val="28"/>
                <w:szCs w:val="28"/>
                <w:lang w:val="fr-FR"/>
              </w:rPr>
              <w:t>Une poitrine en forme de tonneau est observée lors de:</w:t>
            </w:r>
          </w:p>
        </w:tc>
      </w:tr>
      <w:tr w:rsidR="007E0D81" w:rsidRPr="00FB1C6A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FB1C6A" w:rsidRDefault="007E0D81" w:rsidP="007E0D81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A11E22">
              <w:rPr>
                <w:sz w:val="28"/>
                <w:szCs w:val="28"/>
              </w:rPr>
              <w:t>emphysème pulmonaire</w:t>
            </w:r>
          </w:p>
        </w:tc>
      </w:tr>
      <w:tr w:rsidR="007E0D81" w:rsidRPr="00BF54C2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BF54C2" w:rsidRDefault="007E0D81" w:rsidP="007E0D81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tuberculose pulmonaire</w:t>
            </w:r>
          </w:p>
        </w:tc>
      </w:tr>
      <w:tr w:rsidR="007E0D81" w:rsidRPr="003D7A00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BF54C2" w:rsidRDefault="007E0D81" w:rsidP="007E0D81">
            <w:pPr>
              <w:contextualSpacing/>
              <w:jc w:val="both"/>
              <w:rPr>
                <w:szCs w:val="24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pleurésie exsudative</w:t>
            </w:r>
          </w:p>
        </w:tc>
      </w:tr>
      <w:tr w:rsidR="007E0D81" w:rsidRPr="003D7A00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09033B" w:rsidRDefault="007E0D81" w:rsidP="007E0D81">
            <w:pPr>
              <w:contextualSpacing/>
              <w:rPr>
                <w:sz w:val="28"/>
                <w:szCs w:val="28"/>
                <w:lang w:val="ru-RU"/>
              </w:rPr>
            </w:pPr>
            <w:r w:rsidRPr="00A11E22">
              <w:rPr>
                <w:sz w:val="28"/>
                <w:szCs w:val="28"/>
              </w:rPr>
              <w:t>pneumonie croupale</w:t>
            </w:r>
          </w:p>
        </w:tc>
      </w:tr>
      <w:tr w:rsidR="007E0D81" w:rsidRPr="003D7A00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09033B" w:rsidRDefault="007E0D81" w:rsidP="007E0D81">
            <w:pPr>
              <w:contextualSpacing/>
              <w:rPr>
                <w:sz w:val="22"/>
                <w:szCs w:val="22"/>
                <w:lang w:val="ru-RU"/>
              </w:rPr>
            </w:pPr>
            <w:r w:rsidRPr="00A11E22">
              <w:rPr>
                <w:sz w:val="28"/>
                <w:szCs w:val="28"/>
              </w:rPr>
              <w:t>pneumothorax</w:t>
            </w:r>
          </w:p>
        </w:tc>
      </w:tr>
      <w:tr w:rsidR="007E0D81" w:rsidRPr="003D7A00" w:rsidTr="001A5C32">
        <w:trPr>
          <w:jc w:val="center"/>
        </w:trPr>
        <w:tc>
          <w:tcPr>
            <w:tcW w:w="659" w:type="dxa"/>
            <w:vAlign w:val="center"/>
          </w:tcPr>
          <w:p w:rsidR="007E0D81" w:rsidRPr="00B72A48" w:rsidRDefault="007E0D81" w:rsidP="007E0D8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B72A48" w:rsidRDefault="007E0D81" w:rsidP="007E0D8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B72A48" w:rsidRDefault="007E0D81" w:rsidP="007E0D81">
            <w:pPr>
              <w:pStyle w:val="a5"/>
              <w:rPr>
                <w:sz w:val="24"/>
                <w:lang w:val="ru-RU"/>
              </w:rPr>
            </w:pPr>
          </w:p>
        </w:tc>
      </w:tr>
      <w:tr w:rsidR="007E0D81" w:rsidRPr="007E0D81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7E0D81" w:rsidRDefault="007E0D81" w:rsidP="007E0D81">
            <w:pPr>
              <w:shd w:val="clear" w:color="auto" w:fill="FFFFFF"/>
              <w:tabs>
                <w:tab w:val="left" w:pos="326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A11E22">
              <w:rPr>
                <w:sz w:val="28"/>
                <w:szCs w:val="28"/>
                <w:lang w:val="fr-FR"/>
              </w:rPr>
              <w:t xml:space="preserve">Dans l'analyse des expectorations pendant la microscopie, des spirales de Curschmann, des cristaux de Charcot-Leyden, des éosinophiles ont été trouvés. </w:t>
            </w:r>
            <w:r w:rsidRPr="007E0D81">
              <w:rPr>
                <w:sz w:val="28"/>
                <w:szCs w:val="28"/>
                <w:lang w:val="fr-FR"/>
              </w:rPr>
              <w:t>Pour quelle maladie c'est caractéristique?</w:t>
            </w:r>
          </w:p>
        </w:tc>
      </w:tr>
      <w:tr w:rsidR="007E0D81" w:rsidRPr="003D7A00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BF54C2" w:rsidRDefault="007E0D81" w:rsidP="007E0D8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l'asthme bronchique</w:t>
            </w:r>
          </w:p>
        </w:tc>
      </w:tr>
      <w:tr w:rsidR="007E0D81" w:rsidRPr="003D7A00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09033B" w:rsidRDefault="007E0D81" w:rsidP="007E0D81">
            <w:pPr>
              <w:contextualSpacing/>
              <w:rPr>
                <w:sz w:val="28"/>
                <w:szCs w:val="28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maladie bronchiectatique</w:t>
            </w:r>
          </w:p>
        </w:tc>
      </w:tr>
      <w:tr w:rsidR="007E0D81" w:rsidRPr="003D7A00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09033B" w:rsidRDefault="007E0D81" w:rsidP="007E0D81">
            <w:pPr>
              <w:contextualSpacing/>
              <w:rPr>
                <w:sz w:val="28"/>
                <w:szCs w:val="28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bronchite chronique</w:t>
            </w:r>
          </w:p>
        </w:tc>
      </w:tr>
      <w:tr w:rsidR="007E0D81" w:rsidRPr="003D7A00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09033B" w:rsidRDefault="007E0D81" w:rsidP="007E0D81">
            <w:pPr>
              <w:contextualSpacing/>
              <w:rPr>
                <w:sz w:val="28"/>
                <w:szCs w:val="28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abcès pulmonaire</w:t>
            </w:r>
          </w:p>
        </w:tc>
      </w:tr>
      <w:tr w:rsidR="007E0D81" w:rsidRPr="0009033B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09033B" w:rsidRDefault="007E0D81" w:rsidP="007E0D81">
            <w:pPr>
              <w:rPr>
                <w:szCs w:val="24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pneumonie croupale</w:t>
            </w:r>
          </w:p>
        </w:tc>
      </w:tr>
      <w:tr w:rsidR="007E0D81" w:rsidRPr="0009033B" w:rsidTr="001A5C32">
        <w:trPr>
          <w:jc w:val="center"/>
        </w:trPr>
        <w:tc>
          <w:tcPr>
            <w:tcW w:w="659" w:type="dxa"/>
            <w:vAlign w:val="center"/>
          </w:tcPr>
          <w:p w:rsidR="007E0D81" w:rsidRPr="00B72A48" w:rsidRDefault="007E0D81" w:rsidP="007E0D81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B72A48" w:rsidRDefault="007E0D81" w:rsidP="007E0D8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09033B" w:rsidRDefault="007E0D81" w:rsidP="007E0D81">
            <w:pPr>
              <w:rPr>
                <w:szCs w:val="24"/>
                <w:lang w:val="ru-RU"/>
              </w:rPr>
            </w:pPr>
          </w:p>
        </w:tc>
      </w:tr>
      <w:tr w:rsidR="007E0D81" w:rsidRPr="007E0D81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A11E22" w:rsidRDefault="007E0D81" w:rsidP="007E0D81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A11E22">
              <w:rPr>
                <w:sz w:val="28"/>
                <w:szCs w:val="28"/>
                <w:lang w:val="fr-FR"/>
              </w:rPr>
              <w:t>Une hémoptysie prolongée avec toux sèche on fait surtout soupçonner:</w:t>
            </w:r>
          </w:p>
        </w:tc>
      </w:tr>
      <w:tr w:rsidR="007E0D81" w:rsidRPr="00BF54C2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BF54C2" w:rsidRDefault="007E0D81" w:rsidP="007E0D8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cancer central du poumon</w:t>
            </w:r>
          </w:p>
        </w:tc>
      </w:tr>
      <w:tr w:rsidR="007E0D81" w:rsidRPr="00F7657B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F7657B" w:rsidRDefault="007E0D81" w:rsidP="007E0D8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tuberculose pulmonaire caverneuse</w:t>
            </w:r>
          </w:p>
        </w:tc>
      </w:tr>
      <w:tr w:rsidR="007E0D81" w:rsidRPr="00C34CEF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C34CEF" w:rsidRDefault="007E0D81" w:rsidP="007E0D81">
            <w:pPr>
              <w:contextualSpacing/>
              <w:rPr>
                <w:sz w:val="28"/>
                <w:szCs w:val="28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pneumonie croupale</w:t>
            </w:r>
          </w:p>
        </w:tc>
      </w:tr>
      <w:tr w:rsidR="007E0D81" w:rsidRPr="00C34CEF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C34CEF" w:rsidRDefault="007E0D81" w:rsidP="007E0D81">
            <w:pPr>
              <w:contextualSpacing/>
              <w:rPr>
                <w:sz w:val="28"/>
                <w:szCs w:val="28"/>
              </w:rPr>
            </w:pPr>
            <w:r w:rsidRPr="00A11E22">
              <w:rPr>
                <w:sz w:val="28"/>
                <w:szCs w:val="28"/>
                <w:lang w:val="ru-RU"/>
              </w:rPr>
              <w:t>l'asthme bronchique</w:t>
            </w:r>
          </w:p>
        </w:tc>
      </w:tr>
      <w:tr w:rsidR="007E0D81" w:rsidRPr="00C34CEF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F7657B" w:rsidRDefault="007E0D81" w:rsidP="007E0D8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bronchite chronique</w:t>
            </w:r>
          </w:p>
        </w:tc>
      </w:tr>
      <w:tr w:rsidR="007E0D81" w:rsidRPr="00C34CEF" w:rsidTr="001A5C32">
        <w:trPr>
          <w:jc w:val="center"/>
        </w:trPr>
        <w:tc>
          <w:tcPr>
            <w:tcW w:w="659" w:type="dxa"/>
            <w:vAlign w:val="center"/>
          </w:tcPr>
          <w:p w:rsidR="007E0D81" w:rsidRPr="00D639D5" w:rsidRDefault="007E0D81" w:rsidP="007E0D81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D639D5" w:rsidRDefault="007E0D81" w:rsidP="007E0D81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B72A48" w:rsidRDefault="007E0D81" w:rsidP="007E0D81">
            <w:pPr>
              <w:rPr>
                <w:szCs w:val="24"/>
                <w:lang w:val="ru-RU"/>
              </w:rPr>
            </w:pPr>
          </w:p>
        </w:tc>
      </w:tr>
      <w:tr w:rsidR="007E0D81" w:rsidRPr="007E0D81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A11E22" w:rsidRDefault="007E0D81" w:rsidP="007E0D81">
            <w:pPr>
              <w:shd w:val="clear" w:color="auto" w:fill="FFFFFF"/>
              <w:tabs>
                <w:tab w:val="left" w:pos="326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A11E22">
              <w:rPr>
                <w:sz w:val="28"/>
                <w:szCs w:val="28"/>
                <w:lang w:val="fr-FR"/>
              </w:rPr>
              <w:t>Pour quelle pathologie pulmonaire la raideur thoracique n'est pas caractéristique:</w:t>
            </w:r>
          </w:p>
        </w:tc>
      </w:tr>
      <w:tr w:rsidR="007E0D81" w:rsidRPr="00C34CEF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C34CEF" w:rsidRDefault="007E0D81" w:rsidP="007E0D81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A11E22">
              <w:rPr>
                <w:sz w:val="28"/>
                <w:szCs w:val="28"/>
              </w:rPr>
              <w:t>bronchite aiguë</w:t>
            </w:r>
          </w:p>
        </w:tc>
      </w:tr>
      <w:tr w:rsidR="007E0D81" w:rsidRPr="00F7657B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F7657B" w:rsidRDefault="007E0D81" w:rsidP="007E0D81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A11E22">
              <w:rPr>
                <w:sz w:val="28"/>
                <w:szCs w:val="28"/>
              </w:rPr>
              <w:t>pleurésie exsudative</w:t>
            </w:r>
          </w:p>
        </w:tc>
      </w:tr>
      <w:tr w:rsidR="007E0D81" w:rsidRPr="003A295C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3A295C" w:rsidRDefault="007E0D81" w:rsidP="007E0D8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hydrothorax</w:t>
            </w:r>
          </w:p>
        </w:tc>
      </w:tr>
      <w:tr w:rsidR="007E0D81" w:rsidRPr="00C34CEF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C34CEF" w:rsidRDefault="007E0D81" w:rsidP="007E0D81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emphysème des poumons</w:t>
            </w:r>
          </w:p>
        </w:tc>
      </w:tr>
      <w:tr w:rsidR="007E0D81" w:rsidRPr="00C34CEF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657572" w:rsidRDefault="007E0D81" w:rsidP="007E0D8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11E22">
              <w:rPr>
                <w:sz w:val="28"/>
                <w:szCs w:val="28"/>
                <w:lang w:val="ru-RU"/>
              </w:rPr>
              <w:t>maladie bronchiectatique</w:t>
            </w:r>
          </w:p>
        </w:tc>
      </w:tr>
      <w:tr w:rsidR="007E0D81" w:rsidRPr="00C34CEF" w:rsidTr="001A5C32">
        <w:trPr>
          <w:jc w:val="center"/>
        </w:trPr>
        <w:tc>
          <w:tcPr>
            <w:tcW w:w="659" w:type="dxa"/>
            <w:vAlign w:val="center"/>
          </w:tcPr>
          <w:p w:rsidR="007E0D81" w:rsidRPr="00D639D5" w:rsidRDefault="007E0D81" w:rsidP="007E0D81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D639D5" w:rsidRDefault="007E0D81" w:rsidP="007E0D81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B72A48" w:rsidRDefault="007E0D81" w:rsidP="007E0D81">
            <w:pPr>
              <w:rPr>
                <w:szCs w:val="24"/>
                <w:lang w:val="ru-RU"/>
              </w:rPr>
            </w:pPr>
          </w:p>
        </w:tc>
      </w:tr>
      <w:tr w:rsidR="007E0D81" w:rsidRPr="007E0D81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A11E22" w:rsidRDefault="007E0D81" w:rsidP="007E0D8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A11E22">
              <w:rPr>
                <w:sz w:val="28"/>
                <w:szCs w:val="28"/>
                <w:lang w:val="fr-FR"/>
              </w:rPr>
              <w:t>La dyspnée respiratoire survient avec:</w:t>
            </w:r>
          </w:p>
        </w:tc>
      </w:tr>
      <w:tr w:rsidR="007E0D81" w:rsidRPr="00B72A48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B72A48" w:rsidRDefault="007E0D81" w:rsidP="007E0D81">
            <w:pPr>
              <w:rPr>
                <w:szCs w:val="24"/>
                <w:lang w:val="ru-RU"/>
              </w:rPr>
            </w:pPr>
            <w:r w:rsidRPr="00A11E22">
              <w:rPr>
                <w:sz w:val="28"/>
                <w:szCs w:val="28"/>
              </w:rPr>
              <w:t>tumeurs trachéales</w:t>
            </w:r>
          </w:p>
        </w:tc>
      </w:tr>
      <w:tr w:rsidR="007E0D81" w:rsidRPr="003A295C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3A295C" w:rsidRDefault="007E0D81" w:rsidP="007E0D81">
            <w:pPr>
              <w:pStyle w:val="a5"/>
              <w:rPr>
                <w:sz w:val="24"/>
                <w:lang w:val="ru-RU"/>
              </w:rPr>
            </w:pPr>
            <w:r w:rsidRPr="00A11E22">
              <w:rPr>
                <w:szCs w:val="28"/>
                <w:lang w:val="ru-RU"/>
              </w:rPr>
              <w:t>l'asthme bronchique</w:t>
            </w:r>
          </w:p>
        </w:tc>
      </w:tr>
      <w:tr w:rsidR="007E0D81" w:rsidRPr="00B72A48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B72A48" w:rsidRDefault="007E0D81" w:rsidP="007E0D81">
            <w:pPr>
              <w:rPr>
                <w:szCs w:val="24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tuberculose pulmonaire</w:t>
            </w:r>
          </w:p>
        </w:tc>
      </w:tr>
      <w:tr w:rsidR="007E0D81" w:rsidRPr="00B72A48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B72A48" w:rsidRDefault="007E0D81" w:rsidP="007E0D81">
            <w:pPr>
              <w:rPr>
                <w:szCs w:val="24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bronchite obstructive chronique</w:t>
            </w:r>
          </w:p>
        </w:tc>
      </w:tr>
      <w:tr w:rsidR="007E0D81" w:rsidRPr="00B72A48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657572" w:rsidRDefault="007E0D81" w:rsidP="007E0D81">
            <w:pPr>
              <w:rPr>
                <w:sz w:val="22"/>
                <w:szCs w:val="22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pneumonie croupale</w:t>
            </w:r>
          </w:p>
        </w:tc>
      </w:tr>
      <w:tr w:rsidR="007E0D81" w:rsidRPr="00B72A48" w:rsidTr="001A5C32">
        <w:trPr>
          <w:jc w:val="center"/>
        </w:trPr>
        <w:tc>
          <w:tcPr>
            <w:tcW w:w="659" w:type="dxa"/>
            <w:vAlign w:val="center"/>
          </w:tcPr>
          <w:p w:rsidR="007E0D81" w:rsidRPr="00B72A48" w:rsidRDefault="007E0D81" w:rsidP="007E0D8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B72A48" w:rsidRDefault="007E0D81" w:rsidP="007E0D8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B72A48" w:rsidRDefault="007E0D81" w:rsidP="007E0D81">
            <w:pPr>
              <w:rPr>
                <w:szCs w:val="24"/>
                <w:lang w:val="ru-RU"/>
              </w:rPr>
            </w:pPr>
          </w:p>
        </w:tc>
      </w:tr>
      <w:tr w:rsidR="007E0D81" w:rsidRPr="007E0D81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A11E22" w:rsidRDefault="007E0D81" w:rsidP="007E0D81">
            <w:pPr>
              <w:shd w:val="clear" w:color="auto" w:fill="FFFFFF"/>
              <w:tabs>
                <w:tab w:val="left" w:pos="331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A11E22">
              <w:rPr>
                <w:sz w:val="28"/>
                <w:szCs w:val="28"/>
                <w:lang w:val="fr-FR"/>
              </w:rPr>
              <w:t>Comment s'appelle une respiration rare, bruyante et profonde:</w:t>
            </w:r>
          </w:p>
        </w:tc>
      </w:tr>
      <w:tr w:rsidR="007E0D81" w:rsidRPr="00B72A48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B72A48" w:rsidRDefault="007E0D81" w:rsidP="007E0D81">
            <w:pPr>
              <w:rPr>
                <w:szCs w:val="24"/>
                <w:lang w:val="ru-RU"/>
              </w:rPr>
            </w:pPr>
            <w:r w:rsidRPr="00A11E22">
              <w:rPr>
                <w:sz w:val="28"/>
                <w:szCs w:val="28"/>
              </w:rPr>
              <w:t>respiration de Kussmaul</w:t>
            </w:r>
          </w:p>
        </w:tc>
      </w:tr>
      <w:tr w:rsidR="007E0D81" w:rsidRPr="003A295C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3A295C" w:rsidRDefault="007E0D81" w:rsidP="007E0D81">
            <w:pPr>
              <w:rPr>
                <w:szCs w:val="24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respiration de Cheyne-Stokes</w:t>
            </w:r>
          </w:p>
        </w:tc>
      </w:tr>
      <w:tr w:rsidR="007E0D81" w:rsidRPr="005B66DC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5B66DC" w:rsidRDefault="007E0D81" w:rsidP="007E0D8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respiration de Biot</w:t>
            </w:r>
          </w:p>
        </w:tc>
      </w:tr>
      <w:tr w:rsidR="007E0D81" w:rsidRPr="00B72A48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B72A48" w:rsidRDefault="007E0D81" w:rsidP="007E0D81">
            <w:pPr>
              <w:rPr>
                <w:szCs w:val="24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respiration stridoreuse</w:t>
            </w:r>
          </w:p>
        </w:tc>
      </w:tr>
      <w:tr w:rsidR="007E0D81" w:rsidRPr="00B72A48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5B66DC" w:rsidRDefault="007E0D81" w:rsidP="007E0D81">
            <w:pPr>
              <w:rPr>
                <w:sz w:val="22"/>
                <w:szCs w:val="22"/>
                <w:lang w:val="ru-RU"/>
              </w:rPr>
            </w:pPr>
            <w:r w:rsidRPr="00A11E22">
              <w:rPr>
                <w:sz w:val="28"/>
                <w:szCs w:val="28"/>
              </w:rPr>
              <w:t>respiration de Grocco - Frugoni</w:t>
            </w:r>
          </w:p>
        </w:tc>
      </w:tr>
      <w:tr w:rsidR="007E0D81" w:rsidRPr="00B72A48" w:rsidTr="001A5C32">
        <w:trPr>
          <w:jc w:val="center"/>
        </w:trPr>
        <w:tc>
          <w:tcPr>
            <w:tcW w:w="659" w:type="dxa"/>
            <w:vAlign w:val="center"/>
          </w:tcPr>
          <w:p w:rsidR="007E0D81" w:rsidRPr="00D639D5" w:rsidRDefault="007E0D81" w:rsidP="007E0D81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D639D5" w:rsidRDefault="007E0D81" w:rsidP="007E0D81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B72A48" w:rsidRDefault="007E0D81" w:rsidP="007E0D81">
            <w:pPr>
              <w:rPr>
                <w:szCs w:val="24"/>
                <w:lang w:val="ru-RU"/>
              </w:rPr>
            </w:pPr>
          </w:p>
        </w:tc>
      </w:tr>
      <w:tr w:rsidR="007E0D81" w:rsidRPr="007E0D81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A11E22" w:rsidRDefault="007E0D81" w:rsidP="007E0D8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A11E22">
              <w:rPr>
                <w:sz w:val="28"/>
                <w:szCs w:val="28"/>
                <w:lang w:val="fr-FR"/>
              </w:rPr>
              <w:t>Quelle douleur n'est pas caractéristique des maladies du système respiratoire?</w:t>
            </w:r>
          </w:p>
        </w:tc>
      </w:tr>
      <w:tr w:rsidR="007E0D81" w:rsidRPr="003D7A00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5B66DC" w:rsidRDefault="007E0D81" w:rsidP="007E0D81">
            <w:pPr>
              <w:rPr>
                <w:szCs w:val="24"/>
                <w:lang w:val="ru-RU"/>
              </w:rPr>
            </w:pPr>
            <w:r w:rsidRPr="00A11E22">
              <w:rPr>
                <w:sz w:val="28"/>
                <w:szCs w:val="28"/>
              </w:rPr>
              <w:t>paroxystique récurrent</w:t>
            </w:r>
          </w:p>
        </w:tc>
      </w:tr>
      <w:tr w:rsidR="007E0D81" w:rsidRPr="003A295C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3A295C" w:rsidRDefault="007E0D81" w:rsidP="007E0D81">
            <w:pPr>
              <w:rPr>
                <w:szCs w:val="24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douleur perçante</w:t>
            </w:r>
          </w:p>
        </w:tc>
      </w:tr>
      <w:tr w:rsidR="007E0D81" w:rsidRPr="007E0D81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A11E22" w:rsidRDefault="007E0D81" w:rsidP="007E0D81">
            <w:pPr>
              <w:rPr>
                <w:szCs w:val="24"/>
                <w:lang w:val="fr-FR"/>
              </w:rPr>
            </w:pPr>
            <w:r w:rsidRPr="00A11E22">
              <w:rPr>
                <w:sz w:val="28"/>
                <w:szCs w:val="28"/>
                <w:lang w:val="fr-FR"/>
              </w:rPr>
              <w:t>douleur dans la poitrine latérale</w:t>
            </w:r>
          </w:p>
        </w:tc>
      </w:tr>
      <w:tr w:rsidR="007E0D81" w:rsidRPr="007E0D81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A11E22" w:rsidRDefault="007E0D81" w:rsidP="007E0D8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A11E22">
              <w:rPr>
                <w:sz w:val="28"/>
                <w:szCs w:val="28"/>
                <w:lang w:val="fr-FR"/>
              </w:rPr>
              <w:t>s'aggrave avec une respiration profonde</w:t>
            </w:r>
          </w:p>
        </w:tc>
      </w:tr>
      <w:tr w:rsidR="007E0D81" w:rsidRPr="007E0D81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A11E22" w:rsidRDefault="007E0D81" w:rsidP="007E0D8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A11E22">
              <w:rPr>
                <w:sz w:val="28"/>
                <w:szCs w:val="28"/>
                <w:lang w:val="fr-FR"/>
              </w:rPr>
              <w:t>se diminue avec une position sur la côté douloureux</w:t>
            </w:r>
          </w:p>
        </w:tc>
      </w:tr>
      <w:tr w:rsidR="007E0D81" w:rsidRPr="007E0D81" w:rsidTr="001A5C32">
        <w:trPr>
          <w:jc w:val="center"/>
        </w:trPr>
        <w:tc>
          <w:tcPr>
            <w:tcW w:w="659" w:type="dxa"/>
            <w:vAlign w:val="center"/>
          </w:tcPr>
          <w:p w:rsidR="007E0D81" w:rsidRPr="00D639D5" w:rsidRDefault="007E0D81" w:rsidP="007E0D81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D639D5" w:rsidRDefault="007E0D81" w:rsidP="007E0D81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A11E22" w:rsidRDefault="007E0D81" w:rsidP="007E0D81">
            <w:pPr>
              <w:rPr>
                <w:szCs w:val="24"/>
                <w:lang w:val="fr-FR"/>
              </w:rPr>
            </w:pPr>
          </w:p>
        </w:tc>
      </w:tr>
      <w:tr w:rsidR="007E0D81" w:rsidRPr="007E0D81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A11E22" w:rsidRDefault="007E0D81" w:rsidP="007E0D81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A11E22">
              <w:rPr>
                <w:sz w:val="28"/>
                <w:szCs w:val="28"/>
                <w:lang w:val="fr-FR"/>
              </w:rPr>
              <w:t>Lequel des éléments d'expectoration indique avec véracité la destruction du tissu pulmonaire:</w:t>
            </w:r>
          </w:p>
        </w:tc>
      </w:tr>
      <w:tr w:rsidR="007E0D81" w:rsidRPr="005B66DC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5B66DC" w:rsidRDefault="007E0D81" w:rsidP="007E0D81">
            <w:pPr>
              <w:rPr>
                <w:szCs w:val="24"/>
                <w:lang w:val="ru-RU"/>
              </w:rPr>
            </w:pPr>
            <w:r w:rsidRPr="00A11E22">
              <w:rPr>
                <w:sz w:val="28"/>
                <w:szCs w:val="28"/>
              </w:rPr>
              <w:t>fibres élastiques</w:t>
            </w:r>
          </w:p>
        </w:tc>
      </w:tr>
      <w:tr w:rsidR="007E0D81" w:rsidRPr="003A295C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3A295C" w:rsidRDefault="007E0D81" w:rsidP="007E0D81">
            <w:pPr>
              <w:rPr>
                <w:szCs w:val="24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cristaux de Charcot-Leyden</w:t>
            </w:r>
          </w:p>
        </w:tc>
      </w:tr>
      <w:tr w:rsidR="007E0D81" w:rsidRPr="003A295C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3A295C" w:rsidRDefault="007E0D81" w:rsidP="007E0D81">
            <w:pPr>
              <w:rPr>
                <w:szCs w:val="24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globules blancs</w:t>
            </w:r>
          </w:p>
        </w:tc>
      </w:tr>
      <w:tr w:rsidR="007E0D81" w:rsidRPr="005B66DC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5B66DC" w:rsidRDefault="007E0D81" w:rsidP="007E0D81">
            <w:pPr>
              <w:rPr>
                <w:szCs w:val="24"/>
                <w:lang w:val="ru-RU"/>
              </w:rPr>
            </w:pPr>
            <w:r w:rsidRPr="00A11E22">
              <w:rPr>
                <w:sz w:val="28"/>
                <w:szCs w:val="28"/>
              </w:rPr>
              <w:t>spirales de Curschmann</w:t>
            </w:r>
          </w:p>
        </w:tc>
      </w:tr>
      <w:tr w:rsidR="007E0D81" w:rsidRPr="005B66DC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5B66DC" w:rsidRDefault="007E0D81" w:rsidP="007E0D81">
            <w:pPr>
              <w:rPr>
                <w:sz w:val="22"/>
                <w:szCs w:val="22"/>
                <w:lang w:val="ru-RU"/>
              </w:rPr>
            </w:pPr>
            <w:r w:rsidRPr="00A11E22">
              <w:rPr>
                <w:sz w:val="28"/>
                <w:szCs w:val="28"/>
              </w:rPr>
              <w:t>éosinophiles</w:t>
            </w:r>
          </w:p>
        </w:tc>
      </w:tr>
      <w:tr w:rsidR="007E0D81" w:rsidRPr="005B66DC" w:rsidTr="001A5C32">
        <w:trPr>
          <w:jc w:val="center"/>
        </w:trPr>
        <w:tc>
          <w:tcPr>
            <w:tcW w:w="659" w:type="dxa"/>
            <w:vAlign w:val="center"/>
          </w:tcPr>
          <w:p w:rsidR="007E0D81" w:rsidRPr="00B72A48" w:rsidRDefault="007E0D81" w:rsidP="007E0D8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B72A48" w:rsidRDefault="007E0D81" w:rsidP="007E0D8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B72A48" w:rsidRDefault="007E0D81" w:rsidP="007E0D81">
            <w:pPr>
              <w:rPr>
                <w:szCs w:val="24"/>
                <w:lang w:val="ru-RU"/>
              </w:rPr>
            </w:pPr>
          </w:p>
        </w:tc>
      </w:tr>
      <w:tr w:rsidR="007E0D81" w:rsidRPr="007E0D81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A11E22" w:rsidRDefault="007E0D81" w:rsidP="007E0D81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A11E22">
              <w:rPr>
                <w:sz w:val="28"/>
                <w:szCs w:val="28"/>
                <w:lang w:val="fr-FR"/>
              </w:rPr>
              <w:t>Lequel des éléments d'expectoration indique  avec véracité le développement de la stase veineuse et de l'hypertension pulmonaire:</w:t>
            </w:r>
          </w:p>
        </w:tc>
      </w:tr>
      <w:tr w:rsidR="007E0D81" w:rsidRPr="005B66DC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092045" w:rsidRDefault="007E0D81" w:rsidP="007E0D8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11E22">
              <w:rPr>
                <w:sz w:val="28"/>
                <w:szCs w:val="28"/>
              </w:rPr>
              <w:t>sidérophages</w:t>
            </w:r>
          </w:p>
        </w:tc>
      </w:tr>
      <w:tr w:rsidR="007E0D81" w:rsidRPr="00092045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092045" w:rsidRDefault="007E0D81" w:rsidP="007E0D8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cristaux de Charcot-Leyden</w:t>
            </w:r>
          </w:p>
        </w:tc>
      </w:tr>
      <w:tr w:rsidR="007E0D81" w:rsidRPr="00092045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092045" w:rsidRDefault="007E0D81" w:rsidP="007E0D8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spirales de Curschmann</w:t>
            </w:r>
          </w:p>
        </w:tc>
      </w:tr>
      <w:tr w:rsidR="007E0D81" w:rsidRPr="00092045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092045" w:rsidRDefault="007E0D81" w:rsidP="007E0D8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éosinophiles</w:t>
            </w:r>
          </w:p>
        </w:tc>
      </w:tr>
      <w:tr w:rsidR="007E0D81" w:rsidRPr="005B66DC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fibres élastiques</w:t>
            </w:r>
          </w:p>
        </w:tc>
      </w:tr>
      <w:tr w:rsidR="007E0D81" w:rsidRPr="005B66DC" w:rsidTr="001A5C32">
        <w:trPr>
          <w:jc w:val="center"/>
        </w:trPr>
        <w:tc>
          <w:tcPr>
            <w:tcW w:w="659" w:type="dxa"/>
            <w:vAlign w:val="center"/>
          </w:tcPr>
          <w:p w:rsidR="007E0D81" w:rsidRPr="00D639D5" w:rsidRDefault="007E0D81" w:rsidP="007E0D81">
            <w:pPr>
              <w:rPr>
                <w:szCs w:val="24"/>
                <w:lang w:val="fr-FR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D639D5" w:rsidRDefault="007E0D81" w:rsidP="007E0D81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B72A48" w:rsidRDefault="007E0D81" w:rsidP="007E0D81">
            <w:pPr>
              <w:rPr>
                <w:szCs w:val="24"/>
                <w:lang w:val="ru-RU"/>
              </w:rPr>
            </w:pPr>
          </w:p>
        </w:tc>
      </w:tr>
      <w:tr w:rsidR="007E0D81" w:rsidRPr="007E0D81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A11E22" w:rsidRDefault="007E0D81" w:rsidP="007E0D8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A11E22">
              <w:rPr>
                <w:sz w:val="28"/>
                <w:szCs w:val="28"/>
                <w:lang w:val="fr-FR"/>
              </w:rPr>
              <w:t>La toux avec les crachats "rouillés" est caractéristique pour:</w:t>
            </w:r>
          </w:p>
        </w:tc>
      </w:tr>
      <w:tr w:rsidR="007E0D81" w:rsidRPr="00B72A48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B72A48" w:rsidRDefault="007E0D81" w:rsidP="007E0D81">
            <w:pPr>
              <w:rPr>
                <w:szCs w:val="24"/>
                <w:lang w:val="ru-RU"/>
              </w:rPr>
            </w:pPr>
            <w:r w:rsidRPr="00A11E22">
              <w:rPr>
                <w:sz w:val="28"/>
                <w:szCs w:val="28"/>
              </w:rPr>
              <w:t>pneumonie croupale</w:t>
            </w:r>
          </w:p>
        </w:tc>
      </w:tr>
      <w:tr w:rsidR="007E0D81" w:rsidRPr="00B72A48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B72A48" w:rsidRDefault="007E0D81" w:rsidP="007E0D81">
            <w:pPr>
              <w:rPr>
                <w:szCs w:val="24"/>
                <w:lang w:val="ru-RU"/>
              </w:rPr>
            </w:pPr>
            <w:r w:rsidRPr="00A11E22">
              <w:rPr>
                <w:sz w:val="28"/>
                <w:szCs w:val="28"/>
              </w:rPr>
              <w:t>l'asthme bronchique</w:t>
            </w:r>
          </w:p>
        </w:tc>
      </w:tr>
      <w:tr w:rsidR="007E0D81" w:rsidRPr="00092045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092045" w:rsidRDefault="007E0D81" w:rsidP="007E0D8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maladie bronchiectatique</w:t>
            </w:r>
          </w:p>
        </w:tc>
      </w:tr>
      <w:tr w:rsidR="007E0D81" w:rsidRPr="003351B7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3351B7" w:rsidRDefault="007E0D81" w:rsidP="007E0D8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bronchite aiguë</w:t>
            </w:r>
          </w:p>
        </w:tc>
      </w:tr>
      <w:tr w:rsidR="007E0D81" w:rsidRPr="00B72A48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B72A48" w:rsidRDefault="007E0D81" w:rsidP="007E0D81">
            <w:pPr>
              <w:rPr>
                <w:szCs w:val="24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œdème pulmonaire</w:t>
            </w:r>
          </w:p>
        </w:tc>
      </w:tr>
      <w:tr w:rsidR="007E0D81" w:rsidRPr="00B72A48" w:rsidTr="001A5C32">
        <w:trPr>
          <w:jc w:val="center"/>
        </w:trPr>
        <w:tc>
          <w:tcPr>
            <w:tcW w:w="659" w:type="dxa"/>
            <w:vAlign w:val="center"/>
          </w:tcPr>
          <w:p w:rsidR="007E0D81" w:rsidRPr="00B72A48" w:rsidRDefault="007E0D81" w:rsidP="007E0D8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B72A48" w:rsidRDefault="007E0D81" w:rsidP="007E0D8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B72A48" w:rsidRDefault="007E0D81" w:rsidP="007E0D81">
            <w:pPr>
              <w:rPr>
                <w:szCs w:val="24"/>
                <w:lang w:val="ru-RU"/>
              </w:rPr>
            </w:pPr>
          </w:p>
        </w:tc>
      </w:tr>
      <w:tr w:rsidR="007E0D81" w:rsidRPr="007E0D81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C34CEF" w:rsidRDefault="007E0D81" w:rsidP="007E0D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A11E22" w:rsidRDefault="007E0D81" w:rsidP="007E0D8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A11E22">
              <w:rPr>
                <w:sz w:val="28"/>
                <w:szCs w:val="28"/>
                <w:lang w:val="fr-FR"/>
              </w:rPr>
              <w:t>La toux avec les crachats «bouche pleine» le matin est caractéristique pour:</w:t>
            </w:r>
          </w:p>
        </w:tc>
      </w:tr>
      <w:tr w:rsidR="007E0D81" w:rsidRPr="00B72A48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B72A48" w:rsidRDefault="007E0D81" w:rsidP="007E0D81">
            <w:pPr>
              <w:rPr>
                <w:szCs w:val="24"/>
                <w:lang w:val="ru-RU"/>
              </w:rPr>
            </w:pPr>
            <w:r w:rsidRPr="00A11E22">
              <w:rPr>
                <w:sz w:val="28"/>
                <w:szCs w:val="28"/>
              </w:rPr>
              <w:t>abcès pulmonaire</w:t>
            </w:r>
          </w:p>
        </w:tc>
      </w:tr>
      <w:tr w:rsidR="007E0D81" w:rsidRPr="003351B7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3351B7" w:rsidRDefault="007E0D81" w:rsidP="007E0D81">
            <w:pPr>
              <w:rPr>
                <w:szCs w:val="24"/>
                <w:lang w:val="ru-RU"/>
              </w:rPr>
            </w:pPr>
            <w:r w:rsidRPr="00A11E22">
              <w:rPr>
                <w:sz w:val="28"/>
                <w:szCs w:val="28"/>
              </w:rPr>
              <w:t>tuberculose pulmonaire</w:t>
            </w:r>
          </w:p>
        </w:tc>
      </w:tr>
      <w:tr w:rsidR="007E0D81" w:rsidRPr="003351B7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3351B7" w:rsidRDefault="007E0D81" w:rsidP="007E0D81">
            <w:pPr>
              <w:rPr>
                <w:szCs w:val="24"/>
                <w:lang w:val="ru-RU"/>
              </w:rPr>
            </w:pPr>
            <w:r w:rsidRPr="00A11E22">
              <w:rPr>
                <w:sz w:val="28"/>
                <w:szCs w:val="28"/>
              </w:rPr>
              <w:t>pneumothorax</w:t>
            </w:r>
          </w:p>
        </w:tc>
      </w:tr>
      <w:tr w:rsidR="007E0D81" w:rsidRPr="00092045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092045" w:rsidRDefault="007E0D81" w:rsidP="007E0D8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pleurésie exsudative</w:t>
            </w:r>
          </w:p>
        </w:tc>
      </w:tr>
      <w:tr w:rsidR="007E0D81" w:rsidRPr="003351B7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3351B7" w:rsidRDefault="007E0D81" w:rsidP="007E0D81">
            <w:pPr>
              <w:rPr>
                <w:szCs w:val="24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cancer du poumon</w:t>
            </w:r>
          </w:p>
        </w:tc>
      </w:tr>
      <w:tr w:rsidR="007E0D81" w:rsidRPr="003351B7" w:rsidTr="001A5C32">
        <w:trPr>
          <w:jc w:val="center"/>
        </w:trPr>
        <w:tc>
          <w:tcPr>
            <w:tcW w:w="659" w:type="dxa"/>
            <w:vAlign w:val="center"/>
          </w:tcPr>
          <w:p w:rsidR="007E0D81" w:rsidRPr="00B72A48" w:rsidRDefault="007E0D81" w:rsidP="007E0D8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B72A48" w:rsidRDefault="007E0D81" w:rsidP="007E0D8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B72A48" w:rsidRDefault="007E0D81" w:rsidP="007E0D81">
            <w:pPr>
              <w:rPr>
                <w:szCs w:val="24"/>
                <w:lang w:val="ru-RU"/>
              </w:rPr>
            </w:pPr>
          </w:p>
        </w:tc>
      </w:tr>
      <w:tr w:rsidR="007E0D81" w:rsidRPr="007E0D81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C34CEF" w:rsidRDefault="007E0D81" w:rsidP="007E0D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A11E22" w:rsidRDefault="007E0D81" w:rsidP="007E0D8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A11E22">
              <w:rPr>
                <w:sz w:val="28"/>
                <w:szCs w:val="28"/>
                <w:lang w:val="fr-FR"/>
              </w:rPr>
              <w:t>L'affaiblissement du tremblement de la voix est caractéristique pour toutes les conditions, sauf:</w:t>
            </w:r>
          </w:p>
        </w:tc>
      </w:tr>
      <w:tr w:rsidR="007E0D81" w:rsidRPr="003D7A00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3351B7" w:rsidRDefault="007E0D81" w:rsidP="007E0D81">
            <w:pPr>
              <w:rPr>
                <w:szCs w:val="24"/>
                <w:lang w:val="ru-RU"/>
              </w:rPr>
            </w:pPr>
            <w:r w:rsidRPr="00A11E22">
              <w:rPr>
                <w:sz w:val="28"/>
                <w:szCs w:val="28"/>
              </w:rPr>
              <w:t>pneumonie croupale</w:t>
            </w:r>
          </w:p>
        </w:tc>
      </w:tr>
      <w:tr w:rsidR="007E0D81" w:rsidRPr="00092045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092045" w:rsidRDefault="007E0D81" w:rsidP="007E0D81">
            <w:pPr>
              <w:rPr>
                <w:szCs w:val="24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empyème pleural</w:t>
            </w:r>
          </w:p>
        </w:tc>
      </w:tr>
      <w:tr w:rsidR="007E0D81" w:rsidRPr="003D7A00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092045" w:rsidRDefault="007E0D81" w:rsidP="007E0D81">
            <w:pPr>
              <w:rPr>
                <w:szCs w:val="24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pneumothorax</w:t>
            </w:r>
          </w:p>
        </w:tc>
      </w:tr>
      <w:tr w:rsidR="007E0D81" w:rsidRPr="003D7A00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092045" w:rsidRDefault="007E0D81" w:rsidP="007E0D8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pleurésie exsudative</w:t>
            </w:r>
          </w:p>
        </w:tc>
      </w:tr>
      <w:tr w:rsidR="007E0D81" w:rsidRPr="003D7A00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3351B7" w:rsidRDefault="007E0D81" w:rsidP="007E0D8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A11E22">
              <w:rPr>
                <w:sz w:val="28"/>
                <w:szCs w:val="28"/>
              </w:rPr>
              <w:t>emphysème pulmonaire</w:t>
            </w:r>
          </w:p>
        </w:tc>
      </w:tr>
      <w:tr w:rsidR="007E0D81" w:rsidRPr="003D7A00" w:rsidTr="001A5C32">
        <w:trPr>
          <w:jc w:val="center"/>
        </w:trPr>
        <w:tc>
          <w:tcPr>
            <w:tcW w:w="659" w:type="dxa"/>
            <w:vAlign w:val="center"/>
          </w:tcPr>
          <w:p w:rsidR="007E0D81" w:rsidRPr="00B72A48" w:rsidRDefault="007E0D81" w:rsidP="007E0D8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B72A48" w:rsidRDefault="007E0D81" w:rsidP="007E0D8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B72A48" w:rsidRDefault="007E0D81" w:rsidP="007E0D81">
            <w:pPr>
              <w:rPr>
                <w:szCs w:val="24"/>
                <w:lang w:val="ru-RU"/>
              </w:rPr>
            </w:pPr>
          </w:p>
        </w:tc>
      </w:tr>
      <w:tr w:rsidR="007E0D81" w:rsidRPr="003D7A00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C34CEF" w:rsidRDefault="007E0D81" w:rsidP="007E0D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092045" w:rsidRDefault="007E0D81" w:rsidP="007E0D81">
            <w:pPr>
              <w:shd w:val="clear" w:color="auto" w:fill="FFFFFF"/>
              <w:tabs>
                <w:tab w:val="left" w:pos="326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 w:val="28"/>
                <w:szCs w:val="28"/>
              </w:rPr>
            </w:pPr>
            <w:r w:rsidRPr="00A11E22">
              <w:rPr>
                <w:sz w:val="28"/>
                <w:szCs w:val="28"/>
                <w:lang w:val="fr-FR"/>
              </w:rPr>
              <w:t xml:space="preserve">À l'examen, la poitrine est étroite, longue avec la même taille transversale dans les parties supérieures et inférieures des poumons, avec inclinaison des côtes. </w:t>
            </w:r>
            <w:r w:rsidRPr="00A11E22">
              <w:rPr>
                <w:sz w:val="28"/>
                <w:szCs w:val="28"/>
                <w:lang w:val="ru-RU"/>
              </w:rPr>
              <w:t>Quelle est la forme de la poitrine:</w:t>
            </w:r>
          </w:p>
        </w:tc>
      </w:tr>
      <w:tr w:rsidR="007E0D81" w:rsidRPr="00092045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092045" w:rsidRDefault="007E0D81" w:rsidP="007E0D8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paralytique</w:t>
            </w:r>
          </w:p>
        </w:tc>
      </w:tr>
      <w:tr w:rsidR="007E0D81" w:rsidRPr="003351B7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3351B7" w:rsidRDefault="007E0D81" w:rsidP="007E0D81">
            <w:pPr>
              <w:rPr>
                <w:szCs w:val="24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en forme de tonneau</w:t>
            </w:r>
          </w:p>
        </w:tc>
      </w:tr>
      <w:tr w:rsidR="007E0D81" w:rsidRPr="001A5C32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1A5C32" w:rsidRDefault="007E0D81" w:rsidP="007E0D81">
            <w:pPr>
              <w:rPr>
                <w:szCs w:val="24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la poitrine scaphoïde</w:t>
            </w:r>
          </w:p>
        </w:tc>
      </w:tr>
      <w:tr w:rsidR="007E0D81" w:rsidRPr="001A5C32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1A5C32" w:rsidRDefault="007E0D81" w:rsidP="007E0D81">
            <w:pPr>
              <w:rPr>
                <w:szCs w:val="24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en forme d'entonnoir</w:t>
            </w:r>
          </w:p>
        </w:tc>
      </w:tr>
      <w:tr w:rsidR="007E0D81" w:rsidRPr="001A5C32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B72A48" w:rsidRDefault="007E0D81" w:rsidP="007E0D81">
            <w:pPr>
              <w:rPr>
                <w:szCs w:val="24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thorax en carène</w:t>
            </w:r>
          </w:p>
        </w:tc>
      </w:tr>
      <w:tr w:rsidR="007E0D81" w:rsidRPr="001A5C32" w:rsidTr="001A5C32">
        <w:trPr>
          <w:jc w:val="center"/>
        </w:trPr>
        <w:tc>
          <w:tcPr>
            <w:tcW w:w="659" w:type="dxa"/>
            <w:vAlign w:val="center"/>
          </w:tcPr>
          <w:p w:rsidR="007E0D81" w:rsidRPr="00B72A48" w:rsidRDefault="007E0D81" w:rsidP="007E0D8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B72A48" w:rsidRDefault="007E0D81" w:rsidP="007E0D8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B72A48" w:rsidRDefault="007E0D81" w:rsidP="007E0D81">
            <w:pPr>
              <w:rPr>
                <w:szCs w:val="24"/>
                <w:lang w:val="ru-RU"/>
              </w:rPr>
            </w:pPr>
          </w:p>
        </w:tc>
      </w:tr>
      <w:tr w:rsidR="007E0D81" w:rsidRPr="00875A54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B72A48" w:rsidRDefault="007E0D81" w:rsidP="007E0D8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875A54" w:rsidRDefault="007E0D81" w:rsidP="007E0D81">
            <w:pPr>
              <w:shd w:val="clear" w:color="auto" w:fill="FFFFFF"/>
              <w:tabs>
                <w:tab w:val="left" w:pos="326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A11E22">
              <w:rPr>
                <w:sz w:val="28"/>
                <w:szCs w:val="28"/>
                <w:lang w:val="fr-FR"/>
              </w:rPr>
              <w:t xml:space="preserve">Lors de l'examen de la poitrine, on </w:t>
            </w:r>
            <w:r>
              <w:rPr>
                <w:sz w:val="28"/>
                <w:szCs w:val="28"/>
                <w:lang w:val="fr-FR"/>
              </w:rPr>
              <w:t>observe</w:t>
            </w:r>
            <w:r w:rsidRPr="00A11E22">
              <w:rPr>
                <w:sz w:val="28"/>
                <w:szCs w:val="28"/>
                <w:lang w:val="fr-FR"/>
              </w:rPr>
              <w:t xml:space="preserve"> une augmentation de la taille antéropostérieure, la douceur des creux sus et sous-claviculaire, des côtes parallèles et de larges espaces intercostaux. </w:t>
            </w:r>
            <w:r w:rsidRPr="00875A54">
              <w:rPr>
                <w:sz w:val="28"/>
                <w:szCs w:val="28"/>
                <w:lang w:val="fr-FR"/>
              </w:rPr>
              <w:t>Quelle est la forme de la poitrine:</w:t>
            </w:r>
          </w:p>
        </w:tc>
      </w:tr>
      <w:tr w:rsidR="007E0D81" w:rsidRPr="00B72A48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1A5C32" w:rsidRDefault="007E0D81" w:rsidP="007E0D8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11E22">
              <w:rPr>
                <w:sz w:val="28"/>
                <w:szCs w:val="28"/>
              </w:rPr>
              <w:t>en forme de tonneau</w:t>
            </w:r>
          </w:p>
        </w:tc>
      </w:tr>
      <w:tr w:rsidR="007E0D81" w:rsidRPr="001A5C32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1A5C32" w:rsidRDefault="007E0D81" w:rsidP="007E0D81">
            <w:pPr>
              <w:rPr>
                <w:szCs w:val="24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la poitrine scaphoïde</w:t>
            </w:r>
          </w:p>
        </w:tc>
      </w:tr>
      <w:tr w:rsidR="007E0D81" w:rsidRPr="001A5C32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1A5C32" w:rsidRDefault="007E0D81" w:rsidP="007E0D81">
            <w:pPr>
              <w:rPr>
                <w:szCs w:val="24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en forme d'entonnoir</w:t>
            </w:r>
          </w:p>
        </w:tc>
      </w:tr>
      <w:tr w:rsidR="007E0D81" w:rsidRPr="001A5C32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B72A48" w:rsidRDefault="007E0D81" w:rsidP="007E0D81">
            <w:pPr>
              <w:rPr>
                <w:szCs w:val="24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thorax en carène</w:t>
            </w:r>
          </w:p>
        </w:tc>
      </w:tr>
      <w:tr w:rsidR="007E0D81" w:rsidRPr="001A5C32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1A5C32" w:rsidRDefault="007E0D81" w:rsidP="007E0D81">
            <w:pPr>
              <w:rPr>
                <w:szCs w:val="24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paralytique</w:t>
            </w:r>
          </w:p>
        </w:tc>
      </w:tr>
      <w:tr w:rsidR="007E0D81" w:rsidRPr="001A5C32" w:rsidTr="001A5C32">
        <w:trPr>
          <w:jc w:val="center"/>
        </w:trPr>
        <w:tc>
          <w:tcPr>
            <w:tcW w:w="659" w:type="dxa"/>
            <w:vAlign w:val="center"/>
          </w:tcPr>
          <w:p w:rsidR="007E0D81" w:rsidRPr="00D639D5" w:rsidRDefault="007E0D81" w:rsidP="007E0D81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D639D5" w:rsidRDefault="007E0D81" w:rsidP="007E0D81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B72A48" w:rsidRDefault="007E0D81" w:rsidP="007E0D81">
            <w:pPr>
              <w:rPr>
                <w:szCs w:val="24"/>
                <w:lang w:val="ru-RU"/>
              </w:rPr>
            </w:pPr>
          </w:p>
        </w:tc>
      </w:tr>
      <w:tr w:rsidR="007E0D81" w:rsidRPr="007E0D81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B72A48" w:rsidRDefault="007E0D81" w:rsidP="007E0D8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A11E22" w:rsidRDefault="007E0D81" w:rsidP="007E0D8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A11E22">
              <w:rPr>
                <w:sz w:val="28"/>
                <w:szCs w:val="28"/>
                <w:lang w:val="fr-FR"/>
              </w:rPr>
              <w:t>Une augmentation du volume d'une moitié de la poitrine est observée avec:</w:t>
            </w:r>
          </w:p>
        </w:tc>
      </w:tr>
      <w:tr w:rsidR="007E0D81" w:rsidRPr="00B72A48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B72A48" w:rsidRDefault="007E0D81" w:rsidP="007E0D81">
            <w:pPr>
              <w:rPr>
                <w:szCs w:val="24"/>
                <w:lang w:val="ru-RU"/>
              </w:rPr>
            </w:pPr>
            <w:r w:rsidRPr="00A11E22">
              <w:rPr>
                <w:sz w:val="28"/>
                <w:szCs w:val="28"/>
              </w:rPr>
              <w:t>pleurésie exsudative</w:t>
            </w:r>
          </w:p>
        </w:tc>
      </w:tr>
      <w:tr w:rsidR="007E0D81" w:rsidRPr="0019082A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19082A" w:rsidRDefault="007E0D81" w:rsidP="007E0D81">
            <w:pPr>
              <w:rPr>
                <w:szCs w:val="24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atélectasie obstructive</w:t>
            </w:r>
          </w:p>
        </w:tc>
      </w:tr>
      <w:tr w:rsidR="007E0D81" w:rsidRPr="0019082A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19082A" w:rsidRDefault="007E0D81" w:rsidP="007E0D81">
            <w:pPr>
              <w:rPr>
                <w:szCs w:val="24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pneumonie croupale</w:t>
            </w:r>
          </w:p>
        </w:tc>
      </w:tr>
      <w:tr w:rsidR="007E0D81" w:rsidRPr="001A5C32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1A5C32" w:rsidRDefault="007E0D81" w:rsidP="007E0D81">
            <w:pPr>
              <w:rPr>
                <w:szCs w:val="24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pneumosclérose</w:t>
            </w:r>
          </w:p>
        </w:tc>
      </w:tr>
      <w:tr w:rsidR="007E0D81" w:rsidRPr="001A5C32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1A5C32" w:rsidRDefault="007E0D81" w:rsidP="007E0D8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11E22">
              <w:rPr>
                <w:sz w:val="28"/>
                <w:szCs w:val="28"/>
              </w:rPr>
              <w:t>l'asthme bronchique</w:t>
            </w:r>
          </w:p>
        </w:tc>
      </w:tr>
      <w:tr w:rsidR="007E0D81" w:rsidRPr="001A5C32" w:rsidTr="001A5C32">
        <w:trPr>
          <w:jc w:val="center"/>
        </w:trPr>
        <w:tc>
          <w:tcPr>
            <w:tcW w:w="659" w:type="dxa"/>
            <w:vAlign w:val="center"/>
          </w:tcPr>
          <w:p w:rsidR="007E0D81" w:rsidRPr="00D639D5" w:rsidRDefault="007E0D81" w:rsidP="007E0D81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D639D5" w:rsidRDefault="007E0D81" w:rsidP="007E0D81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B72A48" w:rsidRDefault="007E0D81" w:rsidP="007E0D81">
            <w:pPr>
              <w:rPr>
                <w:szCs w:val="24"/>
                <w:lang w:val="ru-RU"/>
              </w:rPr>
            </w:pPr>
          </w:p>
        </w:tc>
      </w:tr>
      <w:tr w:rsidR="007E0D81" w:rsidRPr="007E0D81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B72A48" w:rsidRDefault="007E0D81" w:rsidP="007E0D8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A11E22" w:rsidRDefault="007E0D81" w:rsidP="007E0D8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A11E22">
              <w:rPr>
                <w:sz w:val="28"/>
                <w:szCs w:val="28"/>
                <w:lang w:val="fr-FR"/>
              </w:rPr>
              <w:t>Une diminution de la taille d'une moitié de la poitrine (chute) peut être détectée chez les patients présentant:</w:t>
            </w:r>
          </w:p>
        </w:tc>
      </w:tr>
      <w:tr w:rsidR="007E0D81" w:rsidRPr="003D7A00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1A5C32" w:rsidRDefault="007E0D81" w:rsidP="007E0D81">
            <w:pPr>
              <w:rPr>
                <w:szCs w:val="24"/>
                <w:lang w:val="ru-RU"/>
              </w:rPr>
            </w:pPr>
            <w:r w:rsidRPr="00A11E22">
              <w:rPr>
                <w:sz w:val="28"/>
                <w:szCs w:val="28"/>
              </w:rPr>
              <w:t>atélectasie obstructive</w:t>
            </w:r>
          </w:p>
        </w:tc>
      </w:tr>
      <w:tr w:rsidR="007E0D81" w:rsidRPr="003D7A00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19082A" w:rsidRDefault="007E0D81" w:rsidP="007E0D81">
            <w:pPr>
              <w:rPr>
                <w:szCs w:val="24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pneumonie focale</w:t>
            </w:r>
          </w:p>
        </w:tc>
      </w:tr>
      <w:tr w:rsidR="007E0D81" w:rsidRPr="003D7A00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8B09AD" w:rsidRDefault="007E0D81" w:rsidP="007E0D81">
            <w:pPr>
              <w:rPr>
                <w:szCs w:val="24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l'asthme bronchique</w:t>
            </w:r>
          </w:p>
        </w:tc>
      </w:tr>
      <w:tr w:rsidR="007E0D81" w:rsidRPr="001A5C32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8B09AD" w:rsidRDefault="007E0D81" w:rsidP="007E0D8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emphysème pulmonaire</w:t>
            </w:r>
          </w:p>
        </w:tc>
      </w:tr>
      <w:tr w:rsidR="007E0D81" w:rsidRPr="001A5C32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8B09AD" w:rsidRDefault="007E0D81" w:rsidP="007E0D8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pneumonie croupale</w:t>
            </w:r>
          </w:p>
        </w:tc>
      </w:tr>
      <w:tr w:rsidR="007E0D81" w:rsidRPr="001A5C32" w:rsidTr="001A5C32">
        <w:trPr>
          <w:jc w:val="center"/>
        </w:trPr>
        <w:tc>
          <w:tcPr>
            <w:tcW w:w="659" w:type="dxa"/>
            <w:vAlign w:val="center"/>
          </w:tcPr>
          <w:p w:rsidR="007E0D81" w:rsidRPr="003314BC" w:rsidRDefault="007E0D81" w:rsidP="007E0D81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3314BC" w:rsidRDefault="007E0D81" w:rsidP="007E0D81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B72A48" w:rsidRDefault="007E0D81" w:rsidP="007E0D81">
            <w:pPr>
              <w:rPr>
                <w:szCs w:val="24"/>
                <w:lang w:val="ru-RU"/>
              </w:rPr>
            </w:pPr>
          </w:p>
        </w:tc>
      </w:tr>
      <w:tr w:rsidR="007E0D81" w:rsidRPr="007E0D81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B72A48" w:rsidRDefault="007E0D81" w:rsidP="007E0D8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A11E22" w:rsidRDefault="007E0D81" w:rsidP="007E0D8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A11E22">
              <w:rPr>
                <w:sz w:val="28"/>
                <w:szCs w:val="28"/>
                <w:lang w:val="fr-FR"/>
              </w:rPr>
              <w:t>L'augmentation du tremblement de la voix est caractéristique pour toutes les conditions, sauf:</w:t>
            </w:r>
          </w:p>
        </w:tc>
      </w:tr>
      <w:tr w:rsidR="007E0D81" w:rsidRPr="003D7A00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8B09AD" w:rsidRDefault="007E0D81" w:rsidP="007E0D81">
            <w:pPr>
              <w:rPr>
                <w:szCs w:val="24"/>
                <w:lang w:val="ru-RU"/>
              </w:rPr>
            </w:pPr>
            <w:r w:rsidRPr="00A11E22">
              <w:rPr>
                <w:sz w:val="28"/>
                <w:szCs w:val="28"/>
              </w:rPr>
              <w:t>emphysème pulmonaire</w:t>
            </w:r>
          </w:p>
        </w:tc>
      </w:tr>
      <w:tr w:rsidR="007E0D81" w:rsidRPr="001A5C32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8B09AD" w:rsidRDefault="007E0D81" w:rsidP="007E0D81">
            <w:pPr>
              <w:rPr>
                <w:szCs w:val="24"/>
                <w:lang w:val="ru-RU"/>
              </w:rPr>
            </w:pPr>
            <w:r w:rsidRPr="00A11E22">
              <w:rPr>
                <w:sz w:val="28"/>
                <w:szCs w:val="28"/>
              </w:rPr>
              <w:t>abcès pulmonaire</w:t>
            </w:r>
          </w:p>
        </w:tc>
      </w:tr>
      <w:tr w:rsidR="007E0D81" w:rsidRPr="0019082A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19082A" w:rsidRDefault="007E0D81" w:rsidP="007E0D8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pneumonie croupale</w:t>
            </w:r>
          </w:p>
        </w:tc>
      </w:tr>
      <w:tr w:rsidR="007E0D81" w:rsidRPr="001A5C32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8B09AD" w:rsidRDefault="007E0D81" w:rsidP="007E0D81">
            <w:pPr>
              <w:rPr>
                <w:szCs w:val="24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infarctus pulmonaire</w:t>
            </w:r>
          </w:p>
        </w:tc>
      </w:tr>
      <w:tr w:rsidR="007E0D81" w:rsidRPr="001A5C32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8B09AD" w:rsidRDefault="007E0D81" w:rsidP="007E0D81">
            <w:pPr>
              <w:rPr>
                <w:szCs w:val="24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tuberculose caverneuse</w:t>
            </w:r>
          </w:p>
        </w:tc>
      </w:tr>
      <w:tr w:rsidR="007E0D81" w:rsidRPr="001A5C32" w:rsidTr="001A5C32">
        <w:trPr>
          <w:jc w:val="center"/>
        </w:trPr>
        <w:tc>
          <w:tcPr>
            <w:tcW w:w="659" w:type="dxa"/>
            <w:vAlign w:val="center"/>
          </w:tcPr>
          <w:p w:rsidR="007E0D81" w:rsidRPr="003314BC" w:rsidRDefault="007E0D81" w:rsidP="007E0D81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3314BC" w:rsidRDefault="007E0D81" w:rsidP="007E0D81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B72A48" w:rsidRDefault="007E0D81" w:rsidP="007E0D81">
            <w:pPr>
              <w:rPr>
                <w:szCs w:val="24"/>
                <w:lang w:val="ru-RU"/>
              </w:rPr>
            </w:pPr>
          </w:p>
        </w:tc>
      </w:tr>
      <w:tr w:rsidR="007E0D81" w:rsidRPr="007E0D81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B72A48" w:rsidRDefault="007E0D81" w:rsidP="007E0D8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A11E22" w:rsidRDefault="007E0D81" w:rsidP="007E0D8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A11E22">
              <w:rPr>
                <w:sz w:val="28"/>
                <w:szCs w:val="28"/>
                <w:lang w:val="fr-FR"/>
              </w:rPr>
              <w:t>Une dyspnée expiratoire est observée avec:</w:t>
            </w:r>
          </w:p>
        </w:tc>
      </w:tr>
      <w:tr w:rsidR="007E0D81" w:rsidRPr="003D7A00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8B09AD" w:rsidRDefault="007E0D81" w:rsidP="007E0D81">
            <w:pPr>
              <w:rPr>
                <w:szCs w:val="24"/>
                <w:lang w:val="ru-RU"/>
              </w:rPr>
            </w:pPr>
            <w:r w:rsidRPr="00A11E22">
              <w:rPr>
                <w:sz w:val="28"/>
                <w:szCs w:val="28"/>
              </w:rPr>
              <w:t>l'asthme bronchique</w:t>
            </w:r>
          </w:p>
        </w:tc>
      </w:tr>
      <w:tr w:rsidR="007E0D81" w:rsidRPr="0019082A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19082A" w:rsidRDefault="007E0D81" w:rsidP="007E0D81">
            <w:pPr>
              <w:rPr>
                <w:szCs w:val="24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pleurésie exsudative</w:t>
            </w:r>
          </w:p>
        </w:tc>
      </w:tr>
      <w:tr w:rsidR="007E0D81" w:rsidRPr="001A5C32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8B09AD" w:rsidRDefault="007E0D81" w:rsidP="007E0D81">
            <w:pPr>
              <w:rPr>
                <w:szCs w:val="24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pneumothorax spontané</w:t>
            </w:r>
          </w:p>
        </w:tc>
      </w:tr>
      <w:tr w:rsidR="007E0D81" w:rsidRPr="007E0D81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A11E22" w:rsidRDefault="007E0D81" w:rsidP="007E0D81">
            <w:pPr>
              <w:rPr>
                <w:szCs w:val="24"/>
                <w:lang w:val="fr-FR"/>
              </w:rPr>
            </w:pPr>
            <w:r w:rsidRPr="00A11E22">
              <w:rPr>
                <w:sz w:val="28"/>
                <w:szCs w:val="28"/>
                <w:lang w:val="fr-FR"/>
              </w:rPr>
              <w:t>corps étranger dans la bronche</w:t>
            </w:r>
          </w:p>
        </w:tc>
      </w:tr>
      <w:tr w:rsidR="007E0D81" w:rsidRPr="001A5C32" w:rsidTr="001A5C32">
        <w:trPr>
          <w:jc w:val="center"/>
        </w:trPr>
        <w:tc>
          <w:tcPr>
            <w:tcW w:w="659" w:type="dxa"/>
            <w:vAlign w:val="center"/>
          </w:tcPr>
          <w:p w:rsidR="007E0D81" w:rsidRDefault="007E0D81" w:rsidP="007E0D8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Default="007E0D81" w:rsidP="007E0D8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D81" w:rsidRPr="008B09AD" w:rsidRDefault="007E0D81" w:rsidP="007E0D81">
            <w:pPr>
              <w:rPr>
                <w:szCs w:val="24"/>
                <w:lang w:val="ru-RU"/>
              </w:rPr>
            </w:pPr>
            <w:r w:rsidRPr="00A11E22">
              <w:rPr>
                <w:sz w:val="28"/>
                <w:szCs w:val="28"/>
                <w:lang w:val="ru-RU"/>
              </w:rPr>
              <w:t>tumeurs trachéales</w:t>
            </w:r>
          </w:p>
        </w:tc>
      </w:tr>
      <w:tr w:rsidR="0019082A" w:rsidRPr="001A5C32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rPr>
                <w:szCs w:val="24"/>
                <w:lang w:val="ru-RU"/>
              </w:rPr>
            </w:pPr>
          </w:p>
        </w:tc>
      </w:tr>
    </w:tbl>
    <w:p w:rsidR="002D53DC" w:rsidRDefault="002D53DC">
      <w:pPr>
        <w:rPr>
          <w:lang w:val="ru-RU"/>
        </w:rPr>
      </w:pPr>
    </w:p>
    <w:p w:rsidR="00C34CEF" w:rsidRDefault="00C34CEF">
      <w:pPr>
        <w:rPr>
          <w:lang w:val="ru-RU"/>
        </w:rPr>
      </w:pPr>
    </w:p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F44D8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320024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E"/>
    <w:rsid w:val="0009033B"/>
    <w:rsid w:val="00092045"/>
    <w:rsid w:val="00186AE7"/>
    <w:rsid w:val="0019082A"/>
    <w:rsid w:val="001A5C32"/>
    <w:rsid w:val="001B306A"/>
    <w:rsid w:val="001C4E15"/>
    <w:rsid w:val="002C1C9A"/>
    <w:rsid w:val="002D53DC"/>
    <w:rsid w:val="002F1617"/>
    <w:rsid w:val="003351B7"/>
    <w:rsid w:val="003A295C"/>
    <w:rsid w:val="003D7A00"/>
    <w:rsid w:val="0046515E"/>
    <w:rsid w:val="00572EA1"/>
    <w:rsid w:val="005B66DC"/>
    <w:rsid w:val="00657572"/>
    <w:rsid w:val="007E0D81"/>
    <w:rsid w:val="00875A54"/>
    <w:rsid w:val="008B09AD"/>
    <w:rsid w:val="00A11E22"/>
    <w:rsid w:val="00B72A48"/>
    <w:rsid w:val="00BE6412"/>
    <w:rsid w:val="00BF54C2"/>
    <w:rsid w:val="00C34CEF"/>
    <w:rsid w:val="00C84236"/>
    <w:rsid w:val="00F60D71"/>
    <w:rsid w:val="00F7657B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163E9-5950-4471-B01C-323C4DAE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Standard">
    <w:name w:val="Standard"/>
    <w:rsid w:val="007E0D8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OEM</cp:lastModifiedBy>
  <cp:revision>14</cp:revision>
  <dcterms:created xsi:type="dcterms:W3CDTF">2020-02-13T07:49:00Z</dcterms:created>
  <dcterms:modified xsi:type="dcterms:W3CDTF">2020-06-02T14:01:00Z</dcterms:modified>
</cp:coreProperties>
</file>