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AD" w:rsidRPr="00DC3620" w:rsidRDefault="00D66389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620">
        <w:rPr>
          <w:rFonts w:ascii="Times New Roman" w:hAnsi="Times New Roman" w:cs="Times New Roman"/>
          <w:b/>
          <w:bCs/>
          <w:sz w:val="24"/>
          <w:szCs w:val="24"/>
        </w:rPr>
        <w:t>Перечень заданий по дисциплине</w:t>
      </w:r>
      <w:r w:rsidR="00951C27" w:rsidRPr="00DC3620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</w:t>
      </w:r>
      <w:r w:rsidR="0032476B" w:rsidRPr="00DC3620">
        <w:rPr>
          <w:rFonts w:ascii="Times New Roman" w:hAnsi="Times New Roman" w:cs="Times New Roman"/>
          <w:b/>
          <w:bCs/>
          <w:sz w:val="24"/>
          <w:szCs w:val="24"/>
        </w:rPr>
        <w:t>ческая теория</w:t>
      </w:r>
      <w:r w:rsidR="00951C27" w:rsidRPr="00DC3620">
        <w:rPr>
          <w:rFonts w:ascii="Times New Roman" w:hAnsi="Times New Roman" w:cs="Times New Roman"/>
          <w:b/>
          <w:bCs/>
          <w:sz w:val="24"/>
          <w:szCs w:val="24"/>
        </w:rPr>
        <w:t>» для студентов 1-го курса</w:t>
      </w:r>
      <w:r w:rsidR="00E37431" w:rsidRPr="00DC3620">
        <w:rPr>
          <w:rFonts w:ascii="Times New Roman" w:hAnsi="Times New Roman" w:cs="Times New Roman"/>
          <w:b/>
          <w:bCs/>
          <w:sz w:val="24"/>
          <w:szCs w:val="24"/>
        </w:rPr>
        <w:t xml:space="preserve"> ФИС, специальност</w:t>
      </w:r>
      <w:r w:rsidR="0032476B" w:rsidRPr="00DC362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37431" w:rsidRPr="00DC362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2476B" w:rsidRPr="00DC3620">
        <w:rPr>
          <w:rFonts w:ascii="Times New Roman" w:hAnsi="Times New Roman" w:cs="Times New Roman"/>
          <w:b/>
          <w:bCs/>
          <w:sz w:val="24"/>
          <w:szCs w:val="24"/>
        </w:rPr>
        <w:t>Фа</w:t>
      </w:r>
      <w:bookmarkStart w:id="0" w:name="_GoBack"/>
      <w:bookmarkEnd w:id="0"/>
      <w:r w:rsidR="0032476B" w:rsidRPr="00DC3620">
        <w:rPr>
          <w:rFonts w:ascii="Times New Roman" w:hAnsi="Times New Roman" w:cs="Times New Roman"/>
          <w:b/>
          <w:bCs/>
          <w:sz w:val="24"/>
          <w:szCs w:val="24"/>
        </w:rPr>
        <w:t>рмация</w:t>
      </w:r>
      <w:r w:rsidR="00E37431" w:rsidRPr="00DC362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2476B" w:rsidRPr="00DC3620">
        <w:rPr>
          <w:rFonts w:ascii="Times New Roman" w:hAnsi="Times New Roman" w:cs="Times New Roman"/>
          <w:b/>
          <w:bCs/>
          <w:sz w:val="24"/>
          <w:szCs w:val="24"/>
        </w:rPr>
        <w:t xml:space="preserve"> на французском языке</w:t>
      </w:r>
    </w:p>
    <w:p w:rsidR="0032476B" w:rsidRPr="00DC3620" w:rsidRDefault="0032476B" w:rsidP="00D6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1190"/>
        <w:gridCol w:w="7554"/>
      </w:tblGrid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114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названия трудовой функции/ вопроса задания/ вариантов ответа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D4161C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qu’un besoin primaire?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privation nécessaire à la survie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agricole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service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épargne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L'étude des choix individuels (ménages, entreprises) relève de: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micro-économie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pensée libérale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macro-économie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920D3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pensée keynésienne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14E08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ou lesquelles de ces propositions n’est (ne sont) pas un secteur institutionnel: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14E0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agrégats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14E0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ménages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14E0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reste du monde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14E0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S.N.C.F.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14E08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Trouver l'expression manquante dans la phrase: Le circuit économique est (mot à trouver) de la vie économique qui fait apparaître les principales relations entre les agents.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représentation simplifiée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valeur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équilibre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agrégat  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théories du courant libéral et du courant marxiste s'opposent sur: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L'organisation générale du système économique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logos des entreprises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biens économiques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L’impôt sur le revenu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Marx est connu pour: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Avoir affirmé que le capital résulte d’un rapport social d’exploitation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Etre l’auteur de la théorie des avantages comparatifs en commerce international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612A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Avoir affirmé que les crises de surproduction sont inhérentes au capitalisme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Trouver l'expression manquante dans la phrase: l’individu, en agissant dans son propre intérêt, contribue au bien être de tous. La somme des intérêts particuliers est égale à (mot à trouver).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L’intérêt général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main invisible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L’offre et la demande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régulation du marché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que la plus-value pour Marx?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les valeurs marchandes et la valeur de la force de travail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lien entre les profits et l'accumulation du capital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course effrénée à la consommation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crise de surproduction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(ou lesquelles) de ces propositions est (sont) de Keynes: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mécanismes de régulation par l'Etat de l'économie sont nécessaires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plus-value engendre l'exploitation de l'homme par l'homme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rôle de l'Etat doit s’effacer au profit d'une société collectiviste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crise de surproduction est inéluctable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trois grandes fonctions de l'activité économique sont: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Production, répartition, consommation.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Emploi, consommation, inflation.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Consommation, investissement, épargne.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763B5D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Stabilité des prix, commerce extérieur, concurrence.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Ricardo condamne l’économie classique qui est la couverture des intérêts de la bourgeoisie et de l’aliénation des rapports humains.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science économique étudie comment les ressources rares peuvent être utilisées pour produire des biens puis comment ces biens sont répartis et consommés pour satisfaire les besoins des hommes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affirme que la mise en déficit du budget de l’Etat permet de fournir des ressources nouvelles qui augmentent la demande effective?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Keynes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Smith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Ricardo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Marx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division du travail est source de croissance puisqu’elle permet d’augmenter la productivité?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affirmations qui vous paraissent exactes?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versement du salaire est un flux monétaire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versement des intérêts correspond à un flux réel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L’offre de travail est un flux réel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dépenses de consommation correspondent à un flux réel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L’analyse de Smith est micro-économique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 ce que la valeur ajoutée?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correspond à la valeur nouvelle créée au cours du processus de production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représente la richesse créée au cours d’un mois par les ménages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valeur ajoutée représente la valeur des biens et services achetés par les entreprises et destinés à être utilisés au cours du processus de production.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Produit National Brut est égal à la: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PIB + revenus reçus du reste du monde – revenus versés au reste du monde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8F6DF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Somme des Chiffres d'affaires + Droits de douane + TVA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E1589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Revenus reçus du reste du monde – Exportations + Importations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E1589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Somme des valeurs ajoutées + Droits de douane + Importations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PIB: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Représente la richesse créée au cours d’une année par les unités de production résidentes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Mesure les performances de l'économie en termes de qualité de vie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Permet de prendre en compte l’usure du matériel utilisé par les unités de production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limites de la mesure de la production 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ne permet pas d’évaluer l’économie souterraine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prend en compte la santé et la qualité de la vie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sous estime la richesse produite</w:t>
            </w:r>
          </w:p>
        </w:tc>
      </w:tr>
      <w:tr w:rsidR="00C342AA" w:rsidRPr="00DC3620" w:rsidTr="0065648F">
        <w:trPr>
          <w:jc w:val="center"/>
        </w:trPr>
        <w:tc>
          <w:tcPr>
            <w:tcW w:w="663" w:type="dxa"/>
            <w:vAlign w:val="center"/>
          </w:tcPr>
          <w:p w:rsidR="00C342AA" w:rsidRPr="00DC3620" w:rsidRDefault="00C342A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2AA" w:rsidRPr="00DC3620" w:rsidRDefault="00C342A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42AA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permet de mesurer efficacement la dégradation de l’environnement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niveau macro-économique, de quoi dépend la quantité de travail disponible?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durée de travail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volume de la population active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C342A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Du gouvernement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que la population active?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ayant un emploi rémunéré et les chômeurs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en âge de travailler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comprend l’ensemble des personnes qui ont un emploi rémunéré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0"/>
                <w:lang w:val="fr-FR"/>
              </w:rPr>
              <w:t>Elle comprend l’ensemble des personnes en stage et les apprentis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affirmations qui vous paraissent exactes? Un chômeur n’est pas: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N’a pas travaillé 100 heures l’année précédente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personne dépourvue d’emploi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la recherche d’un emploi</w:t>
            </w:r>
          </w:p>
        </w:tc>
      </w:tr>
      <w:tr w:rsidR="003E02E6" w:rsidRPr="00DC3620" w:rsidTr="0065648F">
        <w:trPr>
          <w:jc w:val="center"/>
        </w:trPr>
        <w:tc>
          <w:tcPr>
            <w:tcW w:w="663" w:type="dxa"/>
            <w:vAlign w:val="center"/>
          </w:tcPr>
          <w:p w:rsidR="003E02E6" w:rsidRPr="00DC3620" w:rsidRDefault="003E02E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02E6" w:rsidRPr="00DC3620" w:rsidRDefault="003E02E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02E6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Disponible pour travailler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capital humain est le stock de connaissances et de savoir faire accumulés par un individu grâce à sa formation et à son expérience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Comment peut-on augmenter le capital humain?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E02E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formation continue et initiale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taille de l’entreprise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la productivité du travail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 les facteurs de production utilisés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productivité est le rapport en volume de la production sur les facteurs de production utilisés pour l’obtenir.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productivité physique du travail est calculée comme: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Quantités produites / nombre d’heures travaillées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Valeur ajoutée / nombre d’heures travaillées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25049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Quantités produites / valeur ajoutée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qu’un gain de productivité?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produire plus avec autant de facteurs de production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baisse des prix pour le consommateur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produire plus avec plus de facteurs de production</w:t>
            </w:r>
          </w:p>
        </w:tc>
      </w:tr>
      <w:tr w:rsidR="001D7979" w:rsidRPr="00DC3620" w:rsidTr="0065648F">
        <w:trPr>
          <w:jc w:val="center"/>
        </w:trPr>
        <w:tc>
          <w:tcPr>
            <w:tcW w:w="663" w:type="dxa"/>
            <w:vAlign w:val="center"/>
          </w:tcPr>
          <w:p w:rsidR="001D7979" w:rsidRPr="00DC3620" w:rsidRDefault="001D797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979" w:rsidRPr="00DC3620" w:rsidRDefault="001D797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797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augmentation des dividendes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capital financier désigne la valeur des capitaux propres d’une entreprise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propos des déterminants de l’investissement, quelles sont les affirmations qui vous paraissent exactes?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associés doivent être prêts à apporter leurs capitaux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anticipée par les entrepreneurs doit être insuffisante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1D797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profits attendus de l’investissement doivent être inférieurs au taux d’intérêt</w:t>
            </w:r>
          </w:p>
        </w:tc>
      </w:tr>
      <w:tr w:rsidR="001D7979" w:rsidRPr="00DC3620" w:rsidTr="0065648F">
        <w:trPr>
          <w:jc w:val="center"/>
        </w:trPr>
        <w:tc>
          <w:tcPr>
            <w:tcW w:w="663" w:type="dxa"/>
            <w:vAlign w:val="center"/>
          </w:tcPr>
          <w:p w:rsidR="001D7979" w:rsidRPr="00DC3620" w:rsidRDefault="00B629D5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7979" w:rsidRPr="00DC3620" w:rsidRDefault="00B629D5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7979" w:rsidRPr="00DC3620" w:rsidRDefault="00B629D5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concurrence doit être importante pour inciter l’entrepreneur à procéder à des investissements de productivité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B629D5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Qu’est ce qu’un secteur?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B629D5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ensemble d’entreprises qui ont la même activité principale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B1396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agent économique qui a activité de production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B1396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l’ensemble des unités de production qui produisent la même catégorie de biens et services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B1396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l’ensemble des activités de transformation des matières premières en biens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B13968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phénomène de concentration se manifeste lorsque les unités de production se regroupent, devenant ainsi de plus en plus grandes et de moins en moins nombreuses à se partager le marché.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B1396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B1396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47335A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rôles du profit?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47335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indicateur de fonctionnement de l’entreprise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47335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 assure le maintien du pouvoir d’achat des salariés les plus modestes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47335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 génère des capitaux qui  seront consommés ou épargnés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47335A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 des moteurs de l’investissement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3784E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 ce que la redistribution verticale?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prélèvements effectués sont plus importants pour les catégories sociales à haut revenu et les prestations versées sont plus fortes pour les revenus faibles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33784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la garantie, pour chaque individu, quelle que soit son activité, d’un niveau équivalent de protection sociale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33784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la fourniture à tous de services publics gratuits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3784E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– consommation finale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prestations sociales</w:t>
            </w:r>
          </w:p>
        </w:tc>
      </w:tr>
      <w:tr w:rsidR="00D66389" w:rsidRPr="00DC3620" w:rsidTr="0065648F">
        <w:trPr>
          <w:jc w:val="center"/>
        </w:trPr>
        <w:tc>
          <w:tcPr>
            <w:tcW w:w="663" w:type="dxa"/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C3620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impôts – cotisations sociales</w:t>
            </w:r>
          </w:p>
        </w:tc>
      </w:tr>
      <w:tr w:rsidR="0033784E" w:rsidRPr="00DC3620" w:rsidTr="0065648F">
        <w:trPr>
          <w:jc w:val="center"/>
        </w:trPr>
        <w:tc>
          <w:tcPr>
            <w:tcW w:w="663" w:type="dxa"/>
            <w:vAlign w:val="center"/>
          </w:tcPr>
          <w:p w:rsidR="0033784E" w:rsidRPr="00DC3620" w:rsidRDefault="0033784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84E" w:rsidRPr="00DC3620" w:rsidRDefault="0033784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84E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Epargne brute = revenu disponible brut + revenus primaires  – cotisations sociales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/ revenu disponible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/ épargne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+ épargne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Propension moyenne à consommer = consommation finale des ménages – variation du revenu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consommations collectives sont les biens et services mis gratuitement ou presque à la disposition des ménages ou des entreprises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a émis la théorie du revenu permanent?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Friedman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Modigliani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Veblen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3784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Tarde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E423D4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L’élasticité-revenu mesure la variation de la demande par rapport à la variation du revenu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E423D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E423D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E423D4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3 fonctions économiques de la monnaie?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E423D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une unité de mesure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E423D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instrument de réserve de valeur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E423D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intermédiaire des échanges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E423D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est un instrument de dématérialisation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caractéristiques de la monnaie en tant qu'unité de mesure?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 étalon de valeur qui permet de comparer la valeur des biens entre eux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une réserve pour effectuer un achat ultérieurement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permet de mesurer le prix relatif des biens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C'est un instrument de paiement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formes actuelles de la monnaie?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Trésor public crée: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bons du trésor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scripturale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A4178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divisionnaire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D197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agrégats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30944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banques commerciales créent de la monnaie lorsque: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3094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accordent un crédit sous forme de prêt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3094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émettent des bons du trésor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Elles achètent des titres de créance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est le rôle de la BCE?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a le monopole de la monnaie fiduciaire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contrôle les dépenses de la Commission européenne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 convertit les devises en euros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multiplicateur de crédit permet de calculer le potentiel de création monétaire par les banques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agrégat monétaire représente la monnaie au sens strict?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M1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 agrégat monétaire comprend M1 augmenté des comptes sur livret et des autres dépôts à terme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M2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M1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M3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contreparties de la monnaie sont constituées des créances qui ont permis la création monétaire au cours d’une certaine période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3E49CF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financement de l'économie, c'est fournir à tous les agents économiques (entreprises, ménages…) les ressources dont ils ont besoin.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E49CF"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E49CF"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2A98" w:rsidRPr="00DC3620" w:rsidRDefault="00982A98" w:rsidP="00982A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 ce que le décloisonnement?</w:t>
            </w:r>
          </w:p>
          <w:p w:rsidR="00530206" w:rsidRPr="00DC3620" w:rsidRDefault="00530206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C’est l’unification des règles imposées aux intermédiaires financiers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C’est le désengagement des banques en tant que prêteurs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C’est la privatisation des banques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C’est l’abandon du contrôle des changes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982A98" w:rsidP="00982A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durée du crédit à moyen terme?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De 2 à 7 ans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Moins de 2 ans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De 2 à 3 ans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De 4 à 8 ans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982A98" w:rsidP="00982A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régulation est l’ensemble des mécanismes qui permettent à l’activité économique de fonctionner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982A98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conditions de la concurrence pure et parfaite: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Atomicité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982A9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Entrée libre sur un marché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982A9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Hétérogénéité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982A9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Libre spéculation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982A98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d'équilibre se réalise par: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point d'intersection sur un graphique des courbes de l'offre et de la demande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point d'intersection sur un graphique des courbes du profit et de la demande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point d'intersection sur un graphique des courbes de prix et de l’offre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point d'intersection sur un graphique des courbes du profit et du prix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982A98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Sur un marché, le monopole correspond à la situation suivante: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grand nombre d'acheteurs et un seul vendeur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Quelques vendeurs et un acheteur unique  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acheteurs et beaucoup de vendeurs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vendeurs et beaucoup d’acheteurs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982A98" w:rsidP="00982A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 parle de "concurrence monopolistique" lorsque les entreprises fabriquent des produits diversifiés de façon à se démarquer de leurs concurrents directs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982A9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982A98" w:rsidP="00982A9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3 fonctions de l'Etat?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Fonction d’allocation et répartition des ressources  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982A9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Fonction de régulation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982A9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Fonction conjoncturelle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982A9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2A98" w:rsidRPr="00DC3620">
              <w:rPr>
                <w:rFonts w:ascii="Times New Roman" w:hAnsi="Times New Roman" w:cs="Times New Roman"/>
                <w:sz w:val="24"/>
                <w:szCs w:val="24"/>
              </w:rPr>
              <w:t>Fonction d’imposition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0059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982A98" w:rsidP="00982A9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conception libérale du rôle de l'Etat?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Etat gendarme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Etat fiscaliste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Etat providence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Etat socialiste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quels instruments l'Etat dispose-t-il pour réaliser ses objectifs?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Politique de l'emploi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2E4B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Politique monétaire  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2E4B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Politique bureaucratique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2E4B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Politique gouvernementale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quels indicateurs est composé le «carré magique»?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Taux de croissance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2E4B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Taux de chômage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2E4B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Taux d'inflation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B01" w:rsidRPr="00DC3620" w:rsidRDefault="002E4B01" w:rsidP="002E4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2E4B01" w:rsidP="002E4B0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Solde de la balance commerciale</w:t>
            </w:r>
          </w:p>
        </w:tc>
      </w:tr>
      <w:tr w:rsidR="002E4B0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B01" w:rsidRPr="00DC3620" w:rsidRDefault="002E4B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B01" w:rsidRPr="00DC3620" w:rsidRDefault="002E4B01" w:rsidP="002E4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B01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Taux budgétaire</w:t>
            </w:r>
          </w:p>
        </w:tc>
      </w:tr>
      <w:tr w:rsidR="002E4B0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B01" w:rsidRPr="00DC3620" w:rsidRDefault="002E4B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B01" w:rsidRPr="00DC3620" w:rsidRDefault="002E4B01" w:rsidP="002E4B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B01" w:rsidRPr="00DC3620" w:rsidRDefault="002E4B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Solde migratoire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875D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lesquelles sont des critiques remettant en cause l'Etat-Providence?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Bureaucratisation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Trop de privatisations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Niveau excessif des prélèvements oblig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Efficacité de la redistribution</w:t>
            </w:r>
          </w:p>
        </w:tc>
      </w:tr>
      <w:tr w:rsidR="00875DB0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DB0" w:rsidRPr="00DC3620" w:rsidRDefault="00875D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DB0" w:rsidRPr="00DC3620" w:rsidRDefault="00875D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DB0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Impossible neutralité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875D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 est l'objectif d'une politique monétaire?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Contrôler la quantité de monnaie en circulation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Maîtriser l’inflation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Améliorer le fonctionnement du marché du travail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Réduire les dépenses fiscales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instruments utilisés par la politique monétaire?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Manipulation des taux d’intérêt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Fixation du montant des réserves obligatoires imposées aux banques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Intervention sur le marché physique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Intervention sur les dépenses de la BCE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se nomme la théorie d'Adam Smith?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Théorie des avantages absolus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Théorie des avantages comparatifs  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Théorie ou modèle HOS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Théorie du paradoxe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875D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Complétez la phrase: chaque pays a intérêt à se spécialiser dans la production des biens pour lesquels ses coûts de production sont plus faibles qu’à l’étranger, c’est à dire qu’il présente pour cette production un </w:t>
            </w:r>
            <w:r w:rsidRPr="00DC36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(phrase à compléter)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Avantage absolu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Avantage de Léontief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Avantage comparatif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Avantage homogène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875D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échanges intra-branches portent sur: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produits similaires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produits régionaux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produits différents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produits spécialisés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875D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pratiques protectionnistes?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Droits de douane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875D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Contingentement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875D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875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Renforcement des normes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875D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Multiplication des brevets</w:t>
            </w:r>
          </w:p>
        </w:tc>
      </w:tr>
      <w:tr w:rsidR="00875DB0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DB0" w:rsidRPr="00DC3620" w:rsidRDefault="00875D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DB0" w:rsidRPr="00DC3620" w:rsidRDefault="00875D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DB0" w:rsidRPr="00DC3620" w:rsidRDefault="00875D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Renforcement des chambres de commerce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0069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875DB0" w:rsidP="00875D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peuvent être les effets négatifs du libre-échange?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Disparition de certaines entreprises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Moindre concurrence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Une innovation moindre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Risque de délocalisations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peuvent être les effets négatifs du protectionnisme?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Constitution de rentes de situation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Choix de produits limité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Une plus grande innovation</w:t>
            </w:r>
          </w:p>
        </w:tc>
      </w:tr>
      <w:tr w:rsidR="0053020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DC3620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C3620" w:rsidRDefault="00F66EB0" w:rsidP="00F66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Baisse des salaires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calcule t-on le taux d’exportation?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Exportations / PIB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Exportations / importations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Importations / exportations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Importations / PIB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Laquelle de ces propositions est exacte?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solde des transactions courantes + solde du compte de capital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revenu disponible brut + prestations sociales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solde du compte de capital – cotisations sociales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Capacité ou besoin de financement = épargne brute + solde des transactions courantes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Comment calcule t-on le taux d’ouverture?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(importations + exportations / 2) / PIB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Exportations - importations / taux d’exportation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PIB / exportations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(importations / 2 )/ PIB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 signifie le sigle FAB?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Franco à bord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Franc à babord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Frêt, assurance et bordereau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Frêt, assurance et bordeaux</w:t>
            </w:r>
          </w:p>
        </w:tc>
      </w:tr>
      <w:tr w:rsidR="00C43F09" w:rsidRPr="00DC3620" w:rsidTr="0065648F">
        <w:trPr>
          <w:trHeight w:val="615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résident est une personne physique ou bien une personne morale française ou étrangère ayant un établissement en France depuis plus d’un an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balance des paiements n’est pas élaborée selon le principe de la partie double et n’est donc pas toujours équilibrée.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 est la signification GATT?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Accord général sur les tarifs douaniers et le commerce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Association générale sur les taxes et tarifs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Accord général sur les dépenses des Etats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Groupement des pays en accord sur les taxes et tarifs pétrolier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grands principes du GATT?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Suppression des limites quantitatives des importations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de favoriser les producteurs nationaux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Favoriser les accords pétrolifères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Autorisation du dumping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0079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critiques énoncées à l’encontre de l'omc?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Instrument de la mondialisation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service des intérêts des USA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Trop de transparence pour les citoyens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permet pas de réduire les déficits commerciaux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marché des changes est le lieu de rencontre de l'offre de devise et de la demande de devise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devise est une monnaie internationale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opérations de change réalisées s’opèrent par des jeux d’écritures dans les comptes des banques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niveau du taux de change va être fonction du taux d'intérêt pratiqué et du différentiel d’inflation pratiqué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cas d’excédent de la balance des transactions courantes, la demande de </w:t>
            </w: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monnaie est supérieure à l’offre, le cours de la monnaie va donc baisser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 la modification officielle à la baisse de la parité d’une devise par rapport à une ou plusieurs autres, on parle de: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Dévaluation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Flottement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Fluctuation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Réévaluation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Avec la modification officielle à la hausse de la parité d’une devise par rapport à une ou plusieurs autres, on parle de: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Réévaluation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Flottement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Fluctuation</w:t>
            </w:r>
          </w:p>
        </w:tc>
      </w:tr>
      <w:tr w:rsidR="00F66EB0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EB0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EB0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6EB0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Dévaluation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régime de changes flottants, le flottement est dit impur si </w:t>
            </w:r>
            <w:smartTag w:uri="urn:schemas-microsoft-com:office:smarttags" w:element="PersonName">
              <w:smartTagPr>
                <w:attr w:name="ProductID" w:val="la Banque"/>
              </w:smartTagPr>
              <w:r w:rsidRPr="00DC3620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la Banque</w:t>
              </w:r>
            </w:smartTag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centrale n’intervient pas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défendre le taux de change, quels instruments un Etat peut-il utiliser?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Fixation des taux d’intérêt à court terme pour éviter les fuites de capitaux vers l'étranger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L’abandon du contrôle des changes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Permettre le désengagement des banques en tant que prêteurs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Contrôle des changes par des restrictions quantitatives aux mouvements de capitaux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0089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peuvent être les risques des changes flottants?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Bulles spéculatives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Autonomie de la politique monétaire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Priorité à la lutte contre l’inflation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de laisser la monnaie se déprécier en cas de choc sur la balance des paiements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F66EB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peuvent être les avantages des changes flottants?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Autonomie de la politique monétaire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F66EB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Priorité à la lutte contre l’inflation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Bulles spéculatives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F66EB0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Déconnexion croissante entre la sphère financière et l’économie réelle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EC3C8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caractéristiques du système de Bretton Woods instituant un SMI?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Système de changes fixes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Dévaluations impossibles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dollar est convertible en euro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Instauration d’un régime de changes flottants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EC3C8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avoirs de réserve représentent les variations des réserves de change de la Banque centrale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EC3C8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effets positifs des mouvements internationaux de capitaux?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d’éviter d’équilibrer en permanence les échanges extérieurs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allocation de l’épargne vers les emplois les plus productifs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Limitation des importations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Déconnexion croissante entre la sphère financière et l’économie réelle, les flux de capitaux deviennent autonomes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EC3C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inconvénients des mouvements internationaux de capitaux?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Meilleure répartition des risques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d’éviter d’équilibrer en permanence les échanges extérieurs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Limitation des importations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allocation de l’épargne vers les emplois les plus productifs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quoi correspondent les «3 D» (libéralisation financière)?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Déréglementation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Désintermédiation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Décloisonnement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Démobilisation</w:t>
            </w:r>
          </w:p>
        </w:tc>
      </w:tr>
      <w:tr w:rsidR="00EC3C8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C8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C89" w:rsidRPr="00DC3620" w:rsidRDefault="00EC3C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C8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Défiguration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EC3C8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mesurer les inégalités de développement entre pays, l’un des indicateurs les plus pertinents est: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PIB par habitant en PPA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taux d’imposition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taux d’épargne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taux de chômage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EC3C8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causes du sous-développement?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manque d’investissement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handicaps naturels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l’Etat providence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marxisme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EC3C8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est un processus à court terme de modification des structures uniquement économiques d’un pays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0099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EC3C8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quelle stratégie de développement correspond la notion suivante: les industries de base et d’équipement vont avoir un effet d’entraînement et assurer une croissance autonome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industries industrialisantes ou motrices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L’industrialisation par substitution d’exportations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L’industrialisation par substitution d’importations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EC3C89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L’industrialisation des produits régionaux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C5743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quelle date a été signé le Traité de Rome?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C5743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objectifs du Traité de Rome?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Libre circulation des marchandises et des services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Libre circulation des capitaux et des personnes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Monnaie unique européenne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Reconnaissance mutuelle des normes et réglementations nationales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C5743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résultats attendus de la construction européenne?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Meilleure efficacité de la combinaison productive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Intensification de la concurrence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Augmentation des prélèvements obligatoires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Suppression des économies d’échelle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C5743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Parmi les propositions suivantes, quels sont les principes à la base du SME?</w:t>
            </w:r>
          </w:p>
        </w:tc>
      </w:tr>
      <w:tr w:rsidR="00C5743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431" w:rsidRPr="00DC3620" w:rsidRDefault="00C57431" w:rsidP="00C5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431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Système de changes fixes mais ajustables avec possibilité de modifier les cours pivots</w:t>
            </w:r>
          </w:p>
        </w:tc>
      </w:tr>
      <w:tr w:rsidR="00C5743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431" w:rsidRPr="00DC3620" w:rsidRDefault="00C57431" w:rsidP="00C5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431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Création du FECOM (Fonds européen de coopération monétaire)</w:t>
            </w:r>
          </w:p>
        </w:tc>
      </w:tr>
      <w:tr w:rsidR="00C5743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431" w:rsidRPr="00DC3620" w:rsidRDefault="00C57431" w:rsidP="00C5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431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Possibilité marges de fluctuation de + ou – 10,25 %</w:t>
            </w:r>
          </w:p>
        </w:tc>
      </w:tr>
      <w:tr w:rsidR="00C5743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431" w:rsidRPr="00DC3620" w:rsidRDefault="00C57431" w:rsidP="00C574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431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Création de l’euro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avantages de la monnaie unique?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Disparition des contraintes de change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Affirmation de l'euro comme monnaie internationale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Augmentation des taux d’intérêt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 y a plus de spéculation sur la monnaie nationale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C5743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Quels sont les critères de convergence?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déficit budgétaire ne doit pas dépasser 3 % du PIB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dette publique ne doit pas dépasser 10 % du PIB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Etats perdent leur souveraineté monétaire au profit de la BCE</w:t>
            </w:r>
          </w:p>
        </w:tc>
      </w:tr>
      <w:tr w:rsidR="00C43F0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DC3620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Instauration d’un régime de changes flottants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C5743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croissance économique se mesure par l'utilisation du taux d’inflation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C5743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Complétez la phrase: </w:t>
            </w:r>
            <w:r w:rsidRPr="00DC362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(phrase à compléter) </w:t>
            </w: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 une donnée qualitative définissant les transformations démographiques, économiques, sociales, culturelles et techniques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développement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L’expansion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La croissance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progrès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C5743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Quelles sont les phases des cycles économiques?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Expansion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Récession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Reprise</w:t>
            </w:r>
          </w:p>
        </w:tc>
      </w:tr>
      <w:tr w:rsidR="00C5743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431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Crise</w:t>
            </w:r>
          </w:p>
        </w:tc>
      </w:tr>
      <w:tr w:rsidR="00C5743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431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C5743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7431" w:rsidRPr="00DC3620" w:rsidRDefault="00C5743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7431" w:rsidRPr="00DC3620" w:rsidRDefault="00C5743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Déflation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0109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cycle de JUGLAR est un cycle de: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6 à 10 ans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1 à 2 ans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4 à 7 ans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10 à 15 ans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cycle de KONDRATIEFF est un cycle mineur d’une durée de 40 mois environ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quelle interprétation de l’inflation correspond la notion suivante: l'excès de monnaie par rapport à la croissance de la production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Inflation, phénomène monétaire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par la demande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par les coûts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structurelle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quelles sont les conséquences positives de l'inflation?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Allègement des charges de remboursement des prêts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Alourdissement du poids de l’endettement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Amenuisement des actifs réels de l’entreprise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moyens de lutte contre l'inflation?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Augmenter les impôts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Supprimer l’encadrement du crédit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521D8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Accroître la création monétaire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Augmenter les salaires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Selon la définition du Bureau International du Travail (BIT), est chômeur une personne qui est actuellement sans emploi, en recherche effectivement un, et est disponible sous deux mois pour l'occuper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 est (ou quelles sont) la (les) cause(s) du chômage selon les libéraux?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niveau de salaire excessif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globale insuffisante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qualification inadéquate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population active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propositions suivantes, quelle est (ou quelles sont) la (les) cause(s) du chômage selon les keynésiens?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demande globale insuffisante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niveau de salaire excessif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qualification inadéquate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36666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population active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chômage structurel résulte de l'inadéquation entre l'offre et la demande de travail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risques couvre la protection sociale?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Maladie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B8116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Chômage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B8116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Maternité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B8116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Vieillesse</w:t>
            </w:r>
          </w:p>
        </w:tc>
      </w:tr>
      <w:tr w:rsidR="00B81162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162" w:rsidRPr="00DC3620" w:rsidRDefault="00B8116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1162" w:rsidRPr="00DC3620" w:rsidRDefault="00B8116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1162" w:rsidRPr="00DC3620" w:rsidRDefault="00B81162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redressement fiscal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Quelles sont les critiques énoncées à l’encontre du système de protection sociale?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Crise financière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allocations familiales sont soumises à l’impôt sur le revenu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service des intérêts des riches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 permet pas de réduire les inégalités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Qu’est-ce que la microéconomie étudie de ce qui suit: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du sucre et l’évolution de son prix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au niveau de toute l’économie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nombre des occupés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niveau général des prix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Lequel des ces quatres systèmes économiques est le plus effectif?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Mixte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Celle du marché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Autoritaire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demande prévoit que: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 prix d’une marchandise baisse, le volume des achats envisagés augmente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suroffre provoquera la baisse du prix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les revenus des consomateurs augmentent, ils acheteront plus de marchandises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courbe de demande a normalement une inclinaison positive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en ressource dépend de: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Tous les variants susnommés sont corrects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F26EEE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Prix du produit fabriqué à l’aide de cette ressource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0E3B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Prix des substituts des ressources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0E3B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Prix des ressources complémentaires</w:t>
            </w:r>
          </w:p>
        </w:tc>
      </w:tr>
      <w:tr w:rsidR="000E3B8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B83" w:rsidRPr="00DC3620" w:rsidRDefault="000E3B8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3B83" w:rsidRPr="00DC3620" w:rsidRDefault="000E3B8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3B83" w:rsidRPr="00DC3620" w:rsidRDefault="000E3B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Prix de cette ressource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consiste-il le PNB (Produit National Brut):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coût d’un nouveau manuel dans une librarie locale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services de femme au foyer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d’une voiture d’occasion de votre voisin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de nouvelles actions à votre broker</w:t>
            </w:r>
          </w:p>
        </w:tc>
      </w:tr>
      <w:tr w:rsidR="00A32801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801" w:rsidRPr="00DC3620" w:rsidRDefault="00A328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801" w:rsidRPr="00DC3620" w:rsidRDefault="00A32801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2801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L’achat des valeurs mobilières d’une corporation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Normalement dans le pays en tant qu’un taux d'inflation on utilise: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L’indice des prix à la consommation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L’indice des prix du commerce extérieur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taux nominal de change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parité du pouvoir d'achat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marché des biens et services est en équilibre si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32801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est égale à l'offre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est égal aux dépenses en plus de la bénéfice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est égal au coût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volume de l’offre est égal au volume de la demande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les deux produits sont interchangeables, alors  la baisse du prix d’un d’eux provoquera: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baisse de la demande pour une autre marchandise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croissance de la demande pour une autre marchandise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maintien de la demande pour une autre marchandise dans le même volume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Aucune des réponses précédentes n’est correcte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la croissance des prix  de certains biens de consommation, les salaires réels: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Diminuent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Augmentent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changent pas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0129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niveau général des prix et le taux général de chômage dans le système économique est étudiée par: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Macroéconomie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Microéconomie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Management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Par les Finances Internationales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l'offre est que si le prix d'une marchandise baisse, alors le volume des achats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Augmente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Diminue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 pas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46978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Est illimité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coût d'opportunité d'un nouveau stade c’est: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des autres biens et services dont la fabrication avait été sacrifié en faveur de la construction de ce stade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paiement pour sa sécurité et à son personnel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prix de la construction du stade à l'année suivante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modifications du taux réel de l'impôt, qui est versée des revenus de ce stade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des caractéristiques sousnommées ne se réfère pas à une économie de marché?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Planification centralisée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concurrence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propriété privée</w:t>
            </w:r>
          </w:p>
        </w:tc>
      </w:tr>
      <w:tr w:rsidR="00A43554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554" w:rsidRPr="00DC3620" w:rsidRDefault="00A4355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554" w:rsidRPr="00DC3620" w:rsidRDefault="00A43554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554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liberté du choix de l’enrepreneur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L’oligopole c’est une structure de marché qui manipule: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petit nombre des entreprises concurrentes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le même produit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des produits différenciés</w:t>
            </w:r>
          </w:p>
        </w:tc>
      </w:tr>
      <w:tr w:rsidR="00A43554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554" w:rsidRPr="00DC3620" w:rsidRDefault="00A4355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554" w:rsidRPr="00DC3620" w:rsidRDefault="00A4355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554" w:rsidRPr="00DC3620" w:rsidRDefault="00A4355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 qu’une grande entreprise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30A5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L'argent sert d’: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30A5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Toutes les réponses précédentes sont correctes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30A5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instrument de circulation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30A5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moyen pour maintenir la valeur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D30A50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monnaie de compte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l’échange internationale toutes les places prépondérantes sont occupées par qui?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développés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en développement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nouvellement industrialisés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pays à l’économie en transition</w:t>
            </w:r>
          </w:p>
        </w:tc>
      </w:tr>
      <w:tr w:rsidR="00AB393B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393B" w:rsidRPr="00DC3620" w:rsidRDefault="00AB393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93B" w:rsidRPr="00DC3620" w:rsidRDefault="00AB393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93B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 pays socialistes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le coût de l’exportation et celui de l’importation c’est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balance commerciale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balance des paiements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parité de pouvoir d’achat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B393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intervention monétaire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produit intérieur brut (PIB ) comprend: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revenus de la vente des fraises sur le marché;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des produits fabriqués pour la consommation propre;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revenus provenant du trafic de drogue;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du gâteau préparé par la cuisinière pour la fête familiale.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théorie économique positive étidie: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«Ce qu’il existe»;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tendances positives dans le développement économique ;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Ce qu’il devra être;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jugements de valeur .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 les problèmes économiques sont résolus partiellement par le marché et par l'État, alors ce sera une économie: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Mixte.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En nature;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De marché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Autoritaire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nécessité d’une intervention l'Etat en économie de marché résulte de la théorie: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De D. Keynes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d’Adam Smith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 A. Marshall</w:t>
            </w:r>
          </w:p>
        </w:tc>
      </w:tr>
      <w:tr w:rsidR="00161A9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DC3620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De M. Friedman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F4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monétarisme c’est une théorie de la stabilisation de l'économie dont le rôle dominant est joué par: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facteurs monétaires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L’État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La libre concurrence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L’hétérogénéité sociale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Historiquement, laquelle des théories économiques était la première: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mercantilisme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AD7DF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keynésianisme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marxisme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physiocrates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Les biens matériels comprennent: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produits de la fabrication (alimentations, bâtiments, machines, outils)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services de l’éducation, de la santé publique, des sciences et  de la culture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voix, le chant, la déclamation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réputation, la protection, les relations d’affaires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ressources économiques ce sont: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Toutes les ressources naturelles, humaines et faites par l’homme qui sont utilisées pour la fabrication des biens et des services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terres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capital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travail (oeuvre)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L’efficacité économique c’est 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efficacité qui reduit à un minimum tous les dépenses afin de maximiser du profit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augmentation de la productivité du travail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Une division du travail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efficacité qui assure la production maximale possible sous réserve  d’un volume certain de ressources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Ce qui ne se réfère pas aux facteurs productifs, c’est: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La technologie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capital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travail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La terre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Aux biens économiques on peut référer le suivant: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véhicule, la maison de campagne, le yaucht , le chalet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L'air, l'eau, la lumière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capacités humaines</w:t>
            </w:r>
          </w:p>
        </w:tc>
      </w:tr>
      <w:tr w:rsidR="00AD7DF4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DF4" w:rsidRPr="00DC3620" w:rsidRDefault="00AD7DF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DF4" w:rsidRPr="00DC3620" w:rsidRDefault="00AD7DF4" w:rsidP="00AD7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DF4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dons de la forêt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AD7DF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La fabrication c’est 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la création des biens matérielles et des valeurs spirituelles nécessaires à l'existence et à l’evolution de l'homme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détermination d’une part, d’un nombre ou d’une proportion dont toute entité économique prend par à la fabrication du produit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D7DF4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circulation des biens matériels et des services d'une entité à une autre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d'utilisation des résultats de la production afin de répondre aux besoins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6238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 xml:space="preserve">  La consommation c’est 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d'utilisation des résultats de la production afin de répondre aux besoins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la création des biens matériels et des valeurs spirituelles nécessaires à l'existence et à l’evolution de l'homme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détermination d’une part, d’un nombre ou d’une proportion dont toute entité économique prend par à la fabrication du produit</w:t>
            </w:r>
          </w:p>
        </w:tc>
      </w:tr>
      <w:tr w:rsidR="0062381B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1B" w:rsidRPr="00DC3620" w:rsidRDefault="0062381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1B" w:rsidRPr="00DC3620" w:rsidRDefault="0062381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81B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circulation des biens materiels et des services d'une entité à une autre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6238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Une alternative lors de l’utilisation complète des ressources est indiquée par la courbe: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De capacité de production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De demande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De l’offre</w:t>
            </w:r>
          </w:p>
        </w:tc>
      </w:tr>
      <w:tr w:rsidR="0062381B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81B" w:rsidRPr="00DC3620" w:rsidRDefault="0062381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381B" w:rsidRPr="00DC3620" w:rsidRDefault="0062381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381B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niveau de la vie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Qu’est-ce qui se rapport aux facteurs productifs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travail, les terres et le capital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profit, le crédit, le salaire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motivation, les ressources matérielles, les crédits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marchandises, les livraisons, les informations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Donnez une définition complète du marché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L'ensemble des relations économiques liées à l'échange des biens et  des services suite au développement de la demande, de l'offre et du prix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lieu d’achat-vente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L’échange entre les sujets du marché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possibilité d'acheter ou de vendre librement quoi que ce soit à volonté et pour convenances personnelles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6238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éléments suivants est la source du mode intensif de développement 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nouvelles technologies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nouveaux gisements de minéraux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L'implication dans la production de nouveaux groupes du peuple (les  femmes au foyer, les adolescents, les retraités)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 expansion des terres agricoles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6238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éléments suivants est la source du mode extensif de développement: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nouveaux gisements de minéraux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nouvelles technologies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reconstruction technique de la production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L’éducation permanente des employés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6238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Les problèmes liés aux questions «Quoi? Comment? Pour qui?» apparaîssent: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Dans tout système économique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à un producteur à part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dans les conditions de l’économie de marché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l’économie des pays arriérés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6238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Dans l’économie mixte le rôle de l’État: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Est limité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se manifeste en aucune façon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Est considérable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manifeste dans plusieurs secteurs économiques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6238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Lequel des systèmes économiques est fondé sur la propriété privée: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De marché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Traditionnel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Mixte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Centralisé et administré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 quoi les besoins humins diffèrent de la demande?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d’un individu sont illimités, et la demande est limitée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de l’homme sont individuels, et la demande en depend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de l’homme revêtissent un caractère limité, et la demande – le caractère illimité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besoins d’un individu c’est une catégorie subjective, mais la demande sur le marché est objective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0159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62381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résultat de l’effet de quels facteurs peut faire pousser la courbe de demande pour les pommes à gauche: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prix des poires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baisse du prix des  pommes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prix des pommes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du coût de transfert des pommes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changement de quel facteur ne pousse pas la courbe de demande?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Les prix des marchandises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nombre des acheteurs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62381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montant des revenus des familles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L’anticipation de la hausse des prix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principe de la demande prévoit que: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…lors de l’augmentation du prix de la marchandise, le volume de la </w:t>
            </w: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production augmente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…la courbe de demande a une inclinaison negative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…lors de la hausse des prix, le volume de demande baisse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 si l’offre dépasse la demande, alors le prix de ce produit baisse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AC3A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paradoxe de Giffen concerne ...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Les alimentations essentielles lors de la hausse des prix des marchandises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Uniquement la situation apparue en Irlande au 19ème siècle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Tous les marchandises sur le marché qui sont les plus demandées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... Les produits de mode et de haut de gamme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recouvre une élasticité de la demande?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volume de la demande en fonction du changement du prix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prix d'équilibre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du volume d'équilibre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changement de la demande sur le marché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AC3A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Si les deux marchandises sont interchangeables, alors la baisse du prix de l’une d’elles provoquera: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baisse de la demande pour une autre marchandise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L’augmentation de la demande pour une autre marchandise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maintien de la demande pour une autre marchandise dans le même volume</w:t>
            </w:r>
          </w:p>
        </w:tc>
      </w:tr>
      <w:tr w:rsidR="00AC3A5B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5B" w:rsidRPr="00DC3620" w:rsidRDefault="00AC3A5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5B" w:rsidRPr="00DC3620" w:rsidRDefault="00AC3A5B" w:rsidP="00AC3A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A5B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Aucune des réponses précédentes n’est correcte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complète celle de café et remplace le thé. Lors de le renchérissement du café les événements suivants seront les plus probables: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baisse et celle du thé augmente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et du thé baisse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et du thé augmente</w:t>
            </w:r>
          </w:p>
        </w:tc>
      </w:tr>
      <w:tr w:rsidR="00AC3A5B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5B" w:rsidRPr="00DC3620" w:rsidRDefault="00AC3A5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5B" w:rsidRPr="00DC3620" w:rsidRDefault="00AC3A5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A5B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consommation du chocolat augmente, celle du le thé baisse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AC3A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 marché des biens et services est en équilibre si: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demande est égale à l'offre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est égal au coût en plus du profit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prix est égal au coût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d'alimentation est égal au volume de la demande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AC3A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Si le prix de marché tombe au-dessous du niveau d'équilibre, alors: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Un déficit commercial apparaît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excès de marchandises (un débord) aparaît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des ventes est égal au volume de la demande</w:t>
            </w:r>
          </w:p>
        </w:tc>
      </w:tr>
      <w:tr w:rsidR="00AC3A5B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5B" w:rsidRPr="00DC3620" w:rsidRDefault="00AC3A5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5B" w:rsidRPr="00DC3620" w:rsidRDefault="00AC3A5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A5B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volume des ventes est égal au niveau d'équilibre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bénéfice économique c’est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bénéfice brut hors taxes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différence entre la recette et les coûts externes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différence entre la recette et les coûts internes et externes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0169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AC3A5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Les coûts variables de l'entreprise ce sont: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dépenses dont l’entreprise fait lors du changement du volume de la production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dépenses dont l’entreprise fait quelque soit  son volume de la production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Le coût d'opportunité</w:t>
            </w:r>
          </w:p>
        </w:tc>
      </w:tr>
      <w:tr w:rsidR="00AC3A5B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A5B" w:rsidRPr="00DC3620" w:rsidRDefault="00AC3A5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3A5B" w:rsidRPr="00DC3620" w:rsidRDefault="00AC3A5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3A5B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réponse correcte y est absente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coût total c’est un total des coûts: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Directs et indirects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Directs et fixes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Principaux et variables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Variables et indirects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variables ce sont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qui varient en fonction du changement du volume de la production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qui adviennent indépendamment d’un changement du volume de la production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 coûts explicites et implicites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d'opportunité de la production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coûts fixes ce sont des dépenses pour: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salaires des cadres, la sécurité, les intérêts sur les prêts, l'amortissement du matériel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salaires des employés , la sécurité, les intérêts sur les prêts , l'amortissement du matériel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matières premières, l'énergie, l'intérêt sur ​​le prêt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rémunération du travail des salariés, l'amortissement du matériel, le loyer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quoi est egal le déflateur du PNB ?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PNB nominal au PNB réel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PNB réel au PNB nominal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total des indices des prix de production faite en une année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AC3A5B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un ratio du panier de la ménagère de l’ann é e en cours au coût du panier e la ménagère de l'année de base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Qu'est-ce que recouvre  la fonction de l’argent en tant qu’une mesure de la valeur?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évaluation des coûts du travail pour la production de certains produits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comparaison de la valeur des biens et services diversifiés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évaluation des coûts totaux des entreprises pour la production des marchandises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instrument économique qui aide a établir le prix d'équilibre sur le marché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EF40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Qu'est-ce que recouvre  l'offre de l'argent dans le système économique?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L’ensemble du mouvement financier qui circule sur le marché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Uniquement les fonds disponibles en forme des monnaie de papier et des pièces métalliques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agrégats ml, l / 2, m3</w:t>
            </w:r>
          </w:p>
        </w:tc>
      </w:tr>
      <w:tr w:rsidR="00DB4478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C362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actifs sur les comptes courants (les avoirs) + dépôts de chèques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L’agrégat monétaire M1 comprend: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liquidités +  les actifs sur les comptes courants et sur les autres comptes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ce qui précède du p. 1) + les dépôts à terme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ce qui précède du p. 1) + les dépôts à vue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espèces + les dépôts à terme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L'argent sert d’: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Toutes les réponses précédentes sont correctes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EF408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Un instrument de circulation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EF408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moyen pour maintenir la valeur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EF408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</w:rPr>
              <w:t>Une monnaie de compte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Qu’est-ce que recouvre la «liquidité» de l’argent?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possibilité d'utiliser immèdiatement l'argent pour répondre à tous les besoins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EF408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conversion de l'argent en capital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EF408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expression du coût des marchandises en monnaie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EF408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EF408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processus de stockage de l’argent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0179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courbe de Phillips montre…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inverse entre le rhytme d’inflation et le taux de chômage;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directe entre le rhytme d'inflation et le taux de chômage;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directe entre le prix du travail et l'emploi;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relation inverse entre le prix de la marchandise et la demande.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Quelle théorie demontre l'impossibilité de la croissance de l’inflantion qui serait simultanée à la croissance de l'inflation et du chômage?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théorie keynésienne;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quantitative contemporaine de la monnaie;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des anticipations rationnelles;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de l' économie de l'offre.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 quelle catégorie de chômeur appartient l’homme qui a récemment résigné ses fonctions et qui n'a pas encore trouvé un nouvel emploi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frictionnelle de chômage;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structurelle de chômage;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cyclique de chômage;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28203F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forme fixe du chômage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l’augmentation des prix de certains objets de consommation, les salaires réels: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Diminuent.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Augmentent.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Ne changent pas.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L'inflation de demande est caractérisée par: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L'excédent de la demande globale par rapport au volume réel de la production;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L'augmentation des prix des matières premières;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L'augmentation du taux d'intérêt;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réduction des investissements.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cours de la récession ce qui se réduit le plus, c’est: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montant des revenus des entreprises;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dépenses des consommateurs sur l'achat de médicaments;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achats de l’Etat des biens et services;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niveau du salaire.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Sur l’étape de la hausse: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en travail augmente;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investissements se réduisent;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ressources fiscales se réduisent;</w:t>
            </w:r>
          </w:p>
        </w:tc>
      </w:tr>
      <w:tr w:rsidR="00620C0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DC3620" w:rsidRDefault="00A9283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DC3620" w:rsidRDefault="00A9283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C3620" w:rsidRDefault="00A92833" w:rsidP="00114E0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volume de la production nationale augmente.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 cours d’une crise augmente (-ent):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niveau des salaires;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dépenses des consommateurs;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taux d'intérêt;</w:t>
            </w:r>
          </w:p>
        </w:tc>
      </w:tr>
      <w:tr w:rsidR="006A39F4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F4" w:rsidRPr="00DC3620" w:rsidRDefault="006A39F4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9F4" w:rsidRPr="00DC3620" w:rsidRDefault="006A39F4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9F4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chômage.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officiel sur le niveau des dépenses et de la fiscalité est appelée: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politique fiscale;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basée sur la théorie quantitative de la monnaie;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politique monétaire;</w:t>
            </w:r>
          </w:p>
        </w:tc>
      </w:tr>
      <w:tr w:rsidR="006A39F4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F4" w:rsidRPr="00DC3620" w:rsidRDefault="006A39F4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9F4" w:rsidRPr="00DC3620" w:rsidRDefault="006A39F4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9F4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cycle économique;</w:t>
            </w:r>
          </w:p>
        </w:tc>
      </w:tr>
      <w:tr w:rsidR="006A39F4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F4" w:rsidRPr="00DC3620" w:rsidRDefault="006A39F4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9F4" w:rsidRPr="00DC3620" w:rsidRDefault="006A39F4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9F4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de répartition des revenus.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6A39F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Lesquelles des conditions nommées ci-dessous sont typiques de la concurrence parfaite?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barrières contre l'entrée dans le secteur sont absentes, et les conventions entre les entreprises sont exclues;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nombre limité d'entreprises fonctionnent sur le marché;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39F4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production faite est hétérogène;</w:t>
            </w:r>
          </w:p>
        </w:tc>
      </w:tr>
      <w:tr w:rsidR="006A39F4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9F4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9F4" w:rsidRPr="00DC3620" w:rsidRDefault="006A39F4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9F4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L’accès à l'information sur le marché concerné est limité.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0189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L’oligopole c’est une structure de marché qui manipule: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petit nombre des entreprises concurrentes;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le même produit;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grand nombre des entreprises concurrentes qui fabriquent des produits différenciés;</w:t>
            </w:r>
          </w:p>
        </w:tc>
      </w:tr>
      <w:tr w:rsidR="00F05FB7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FB7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FB7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FB7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 qu’une grande entreprise;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caractéristiques sont plus typiques pour le monopsone?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acheteur et plusieurs vendeurs;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vendeur et plusieurs acheteurs;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Pluisieurs vendeurs et un nombre d’acheteurs;</w:t>
            </w:r>
          </w:p>
        </w:tc>
      </w:tr>
      <w:tr w:rsidR="00F05FB7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FB7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FB7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FB7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acheteur et un vendeur.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que recouvre le duopole?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cas particulier de l'oligopole avec deux producteurs importants.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actions liées des deux producteurs afin de rendre la courbe de la demande dans une ligne horizontale;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alliances des plusieurs entreprises en matière de l’etablissement des prix;</w:t>
            </w:r>
          </w:p>
        </w:tc>
      </w:tr>
      <w:tr w:rsidR="00F05FB7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FB7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FB7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FB7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présence d’un producteur important et deux clients importants sur le marché;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Lequel des marchés sous-nommés se rapport au marché de monopsone: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marché d’armements;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marché de la vente de viande et de lait;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marché d'automobile;</w:t>
            </w:r>
          </w:p>
        </w:tc>
      </w:tr>
      <w:tr w:rsidR="00F05FB7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FB7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5FB7" w:rsidRPr="00DC3620" w:rsidRDefault="00F05FB7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FB7" w:rsidRPr="00DC3620" w:rsidRDefault="00F05FB7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fabrication des machines à laver.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851E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Dans quel cas, l' entreprise possède un pouvoir de monopole sur le marché?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851E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Toutes les réponses sont correctes.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851E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Lorsqu’elle a des droits exclusifs sur la fabrication du produit;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851E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Lorsqu’elle a la propriété de tous offres d’une ressource;</w:t>
            </w:r>
          </w:p>
        </w:tc>
      </w:tr>
      <w:tr w:rsidR="006851ED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1ED" w:rsidRPr="00DC3620" w:rsidRDefault="006851ED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1ED" w:rsidRPr="00DC3620" w:rsidRDefault="006851ED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51ED" w:rsidRPr="00DC3620" w:rsidRDefault="006851E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elle peut dicter des prix des marchandises;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DA69E1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commerce international c’est un commerce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tous les pays du monde;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D’un pays avec un autre ou des autres pays;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Parmi les groupes limités de pays;</w:t>
            </w:r>
          </w:p>
        </w:tc>
      </w:tr>
      <w:tr w:rsidR="00C3787E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87E" w:rsidRPr="00DC3620" w:rsidRDefault="00C3787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87E" w:rsidRPr="00DC3620" w:rsidRDefault="00C3787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87E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Entre les deux pays.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instruments essentiels de la protection du marché intérieur sont: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contingents d'importation;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droit de sortie (d’exportation);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charges d'importation;</w:t>
            </w:r>
          </w:p>
        </w:tc>
      </w:tr>
      <w:tr w:rsidR="00C3787E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87E" w:rsidRPr="00DC3620" w:rsidRDefault="00C3787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87E" w:rsidRPr="00DC3620" w:rsidRDefault="00C3787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87E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subventions à l'exportation.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Qui est cet auteur classique qui avait demontré la thèse que le commerce extérieur est profitable pour tout pays (nation), même s’il n’a pas d’avantage absolu, ou, au contraire, s’il a un avantage absolu dans la production de tous les produits ou des produits certains?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Ricardo;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Smith;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W. Petty;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C3787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C3787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C3787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P. Boisguillebert.</w:t>
            </w:r>
          </w:p>
        </w:tc>
      </w:tr>
      <w:tr w:rsidR="00C3787E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87E" w:rsidRPr="00DC3620" w:rsidRDefault="00C3787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87E" w:rsidRPr="00DC3620" w:rsidRDefault="00C3787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87E" w:rsidRPr="00DC3620" w:rsidRDefault="00AD052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protectionnisme c’est: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D052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protection des producteurs nationaux contre la concurrence étrangère;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D052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politique économique et juridique de l'État qui a pour l’objet la protecion de l'économie nationale contre la concurrence étrangère;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D052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libre-échange;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D052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politique de protectionnisme avait été appliqué pour la première fois par: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D052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mercantilistes;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D052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physiocrates;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marginalistes.</w:t>
            </w:r>
          </w:p>
        </w:tc>
      </w:tr>
      <w:tr w:rsidR="000C12EF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EF" w:rsidRPr="00DC3620" w:rsidRDefault="000C12EF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2EF" w:rsidRPr="00DC3620" w:rsidRDefault="000C12EF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2EF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auteurs classiques de l'économie politique;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0199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 de l’échange international toutes les places prépondérantes sont occupées par qui?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développés;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en développement;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pays nouvellement industrialisés;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0C12EF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0C12EF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pays à l’économie en transition.</w:t>
            </w:r>
          </w:p>
        </w:tc>
      </w:tr>
      <w:tr w:rsidR="000C12EF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EF" w:rsidRPr="00DC3620" w:rsidRDefault="000C12EF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2EF" w:rsidRPr="00DC3620" w:rsidRDefault="000C12EF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2EF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implicites sont: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comptables;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C12E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coûts économiques;</w:t>
            </w:r>
          </w:p>
        </w:tc>
      </w:tr>
      <w:tr w:rsidR="000C12EF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12EF" w:rsidRPr="00DC3620" w:rsidRDefault="00E318E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12EF" w:rsidRPr="00DC3620" w:rsidRDefault="00E318E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12EF" w:rsidRPr="00DC3620" w:rsidRDefault="00E318E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Variables;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318E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prix de la terre est en relation directe: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318E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ratio de l'offre à la demande;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318E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 la rente;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318E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Du profit;</w:t>
            </w:r>
          </w:p>
        </w:tc>
      </w:tr>
      <w:tr w:rsidR="00E318EC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18EC" w:rsidRPr="00DC3620" w:rsidRDefault="00E318E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8EC" w:rsidRPr="00DC3620" w:rsidRDefault="00E318E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8EC" w:rsidRPr="00DC3620" w:rsidRDefault="00E318E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Du taux d'intérêt.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problème fondamental dont tous les systèmes économiques sont confrontés, est: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rareté;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consommation;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fabrication;</w:t>
            </w:r>
          </w:p>
        </w:tc>
      </w:tr>
      <w:tr w:rsidR="00E93BA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BA9" w:rsidRPr="00DC3620" w:rsidRDefault="00E93B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A9" w:rsidRPr="00DC3620" w:rsidRDefault="00E93B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BA9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utilité.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Règle des monétaristes suppose que l’offre de l’argent doive s’accroître à un rhytme égal au: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potentiel du PNB réel;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du niveau des prix;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de la vitesse de circulation de monnaie;</w:t>
            </w:r>
          </w:p>
        </w:tc>
      </w:tr>
      <w:tr w:rsidR="00E93BA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BA9" w:rsidRPr="00DC3620" w:rsidRDefault="00E93B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A9" w:rsidRPr="00DC3620" w:rsidRDefault="00E93B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BA9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Rhytme de croissance du niveau des taux d'intérêt.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M. Friedman et ses adeptes ce sont des économistes qui ont contribué à: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quantitative de la monnaie;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keynésienne de l’économie;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L’analyse du modèle "dépenses-production";</w:t>
            </w:r>
          </w:p>
        </w:tc>
      </w:tr>
      <w:tr w:rsidR="00E93BA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BA9" w:rsidRPr="00DC3620" w:rsidRDefault="0002764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BA9" w:rsidRPr="00DC3620" w:rsidRDefault="0002764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BA9" w:rsidRPr="00DC3620" w:rsidRDefault="00E93B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 développement de l'économétrie.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2764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Quels sont les problèmes sociaux de l’économie de marché dont l'État doit s’occuper: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2764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régulation des revenus dans la société;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2764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Identifier la gamme de produits dont la société a besoin;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2764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Soutenir un individu concret à revenu limité;</w:t>
            </w:r>
          </w:p>
        </w:tc>
      </w:tr>
      <w:tr w:rsidR="0002764A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64A" w:rsidRPr="00DC3620" w:rsidRDefault="0002764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764A" w:rsidRPr="00DC3620" w:rsidRDefault="0002764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2764A" w:rsidRPr="00DC3620" w:rsidRDefault="0002764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saisie et la répartition des revenus en espèces dans la société.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Si l'économie est étudiée comme un système cohérent, alors c’est un analyse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Macroéconomique;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Microéconomique;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Positive;</w:t>
            </w:r>
          </w:p>
        </w:tc>
      </w:tr>
      <w:tr w:rsidR="0005414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46" w:rsidRPr="00DC3620" w:rsidRDefault="00054146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6" w:rsidRPr="00DC3620" w:rsidRDefault="00054146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146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théorie du comportement des consommateurs suppose que le consommateur cherche à maximiser: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totale;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différence entre l'utilité totale et l'utilité marginale;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moyenne;</w:t>
            </w:r>
          </w:p>
        </w:tc>
      </w:tr>
      <w:tr w:rsidR="0005414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46" w:rsidRPr="00DC3620" w:rsidRDefault="00054146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146" w:rsidRPr="00DC3620" w:rsidRDefault="00054146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4146" w:rsidRPr="00DC3620" w:rsidRDefault="0005414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L'utilité marginale.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Lorsque le niveau de prix est fixé au-dessus du prix d'équilibre, il apparaît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excédent de l’offre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changement de la demande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déficit</w:t>
            </w:r>
          </w:p>
        </w:tc>
      </w:tr>
      <w:tr w:rsidR="00A122A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A9" w:rsidRPr="00DC3620" w:rsidRDefault="00A122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2A9" w:rsidRPr="00DC3620" w:rsidRDefault="00A122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2A9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changement de l'offre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Qu’est-ce que  le graphique des capacités de production montre?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L'utilisation des ressources à 100 %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L'utilisation partielle des ressources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déficit des ressources</w:t>
            </w:r>
          </w:p>
        </w:tc>
      </w:tr>
      <w:tr w:rsidR="00A122A9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2A9" w:rsidRPr="00DC3620" w:rsidRDefault="00A122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2A9" w:rsidRPr="00DC3620" w:rsidRDefault="00A122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2A9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L’excédent des ressources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L’importation des biens et services des autres pays c’est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 nette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 nette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122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122A9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A122A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Une exportation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L’importation des biens et des services dans un autre pays c’est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 nette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exportation nette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importation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déflation est définie comme: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processus de l’abaissement du niveau général des prix en économie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incapacité de l'entreprise ou de la personne de payer ses dettes à temps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prix des unités d'une monnaie en unités d’une autre monnaie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plan des dépenses et des revenus publiques pour une année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produit dont le volume de la demande baisse lors de l'augmentation des revenus à chaque valeur de prix, alors c’est: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produit de mauvaise qualité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normal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de luxe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produit interchangeable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L’épargne c’est: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L’ensemble de tous les actifs accumulés des ménages et l'épargne de la population;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B4AF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solde réelle de caisse de tous les sujets de marché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961933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engagé dans des valeurs mobilières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BB4C8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des ménages inutilisée dans cette période de temps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BB4C89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consommation c’est: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des ménages mise à l'achat des biens et ds services de la période en cours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partie des revenus destinés à l'achat des biens et services de la période à l'avenir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solde des revenus accumulée sur les comptes bancaires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investissements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Ce sont des investissements dans tous les types de ressources de production et tertiaires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partie des revenus non dépensée dans la période en cours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acquisition des biens immobiliers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6A796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6A796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C’est une acquisition des biens de consommation durable, ainsi que de la monnaie et de l'or</w:t>
            </w:r>
          </w:p>
        </w:tc>
      </w:tr>
      <w:tr w:rsidR="006A796E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96E" w:rsidRPr="00DC3620" w:rsidRDefault="006A796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96E" w:rsidRPr="00DC3620" w:rsidRDefault="006A796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96E" w:rsidRPr="00DC3620" w:rsidRDefault="006A796E" w:rsidP="006A796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théorie économique c’est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naturelles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techniques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biosciences</w:t>
            </w:r>
          </w:p>
        </w:tc>
      </w:tr>
      <w:tr w:rsidR="006A796E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96E" w:rsidRPr="00DC3620" w:rsidRDefault="006A796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96E" w:rsidRPr="00DC3620" w:rsidRDefault="006A796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96E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sciences humaines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marché est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de rencontre réel ou virtuel entre une offre et une demande, où se fixe un prix de vente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de rencontre entre un acheteur et un vendeur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obligatoirement physique où on échange des biens et des services</w:t>
            </w:r>
          </w:p>
        </w:tc>
      </w:tr>
      <w:tr w:rsidR="006A796E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96E" w:rsidRPr="00DC3620" w:rsidRDefault="006A796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96E" w:rsidRPr="00DC3620" w:rsidRDefault="006A796E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96E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lieu virtuel où s’échangent des titres financiers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0219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demande effective c’est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demande faite par les consommateurs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prévision de la demande faite par les producteurs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A796E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nombre de produits commandés</w:t>
            </w:r>
          </w:p>
        </w:tc>
      </w:tr>
      <w:tr w:rsidR="006A796E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96E" w:rsidRPr="00DC3620" w:rsidRDefault="00996BD0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96E" w:rsidRPr="00DC3620" w:rsidRDefault="00996BD0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796E" w:rsidRPr="00DC3620" w:rsidRDefault="00996BD0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prévision de l’offre faite par les producteurs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Qu'est-ce qui régit le marché du travail?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loi de l'offre et de la demande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employeurs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pourcentage de la population active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niveaux de salaire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Laquelle de ces propositions est juste?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demandent du travail, les salariés offrent du travail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offrent du travail, les salariés offrent de l'emploi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demandent du travail, les salariés offrent de l'emploi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 les entreprises offrent de l'emploi, les salariés demandent du travail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Sur le marché du travail, que peut-on dire du salaire?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rigide à la baisse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flexible à la hausse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flexible à la baisse</w:t>
            </w:r>
          </w:p>
        </w:tc>
      </w:tr>
      <w:tr w:rsidR="00502F8C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F8C" w:rsidRPr="00DC3620" w:rsidRDefault="00502F8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F8C" w:rsidRPr="00DC3620" w:rsidRDefault="00502F8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2F8C" w:rsidRPr="00DC3620" w:rsidRDefault="00502F8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Qu'il est rigide à la hausse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le niveau de salaire ne dépend-il pas?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Du niveau d'anglais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 l'expérience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Du diplôme</w:t>
            </w:r>
          </w:p>
        </w:tc>
      </w:tr>
      <w:tr w:rsidR="007F512A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12A" w:rsidRPr="00DC3620" w:rsidRDefault="007F512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12A" w:rsidRPr="00DC3620" w:rsidRDefault="007F512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12A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Du niveau de qualification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quoi se compose la population active?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population active occupée et des chômeurs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 la population active occupée et des étudiants qui vont être diplômés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Uniquement des personnes qui ont un emploi</w:t>
            </w:r>
          </w:p>
        </w:tc>
      </w:tr>
      <w:tr w:rsidR="007F512A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12A" w:rsidRPr="00DC3620" w:rsidRDefault="007F512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12A" w:rsidRPr="00DC3620" w:rsidRDefault="007F512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12A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retraités et des chômeurs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principe de rareté peut être défini comme: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fait que les biens économiques sont produits en quantité limitée pour répondre à des besoins illimités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fait que les biens économiques sont produits en quantité illimitée pour répondre à des besoins limités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caractéristique exclusive des biens marchands</w:t>
            </w:r>
          </w:p>
        </w:tc>
      </w:tr>
      <w:tr w:rsidR="007F512A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512A" w:rsidRPr="00DC3620" w:rsidRDefault="007F512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512A" w:rsidRPr="00DC3620" w:rsidRDefault="007F512A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512A" w:rsidRPr="00DC3620" w:rsidRDefault="007F512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 caractéristique exclusive des biens non marchands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 économie, un besoin est: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manque que l’on peut satisfaire par une consommation de biens et de services dont la quantité disponible est limitée.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besoin absolu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besoin relatif</w:t>
            </w:r>
          </w:p>
        </w:tc>
      </w:tr>
      <w:tr w:rsidR="002207FC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7FC" w:rsidRPr="00DC3620" w:rsidRDefault="002207F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7FC" w:rsidRPr="00DC3620" w:rsidRDefault="002207F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7FC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sentiment de manque que l’on peut satisfaire par une consommation de biens et de services dont la quantité est illimitée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besoins ont pour caractéristiques d’être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Croissants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Décroissants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Constants</w:t>
            </w:r>
          </w:p>
        </w:tc>
      </w:tr>
      <w:tr w:rsidR="002207FC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7FC" w:rsidRPr="00DC3620" w:rsidRDefault="002207F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7FC" w:rsidRPr="00DC3620" w:rsidRDefault="002207F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7FC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Rares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besoins primaires sont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besoins qui peuvent évoluer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limités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relatifs</w:t>
            </w:r>
          </w:p>
        </w:tc>
      </w:tr>
      <w:tr w:rsidR="002207FC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7FC" w:rsidRPr="00DC3620" w:rsidRDefault="002207F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7FC" w:rsidRPr="00DC3620" w:rsidRDefault="002207F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7FC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es besoins qui stagnent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0229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Comment distinguer un bien d’un service?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bien est corporel et un service immatériel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bien est marchand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service est non marchand</w:t>
            </w:r>
          </w:p>
        </w:tc>
      </w:tr>
      <w:tr w:rsidR="002207FC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7FC" w:rsidRPr="00DC3620" w:rsidRDefault="002207F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07FC" w:rsidRPr="00DC3620" w:rsidRDefault="002207FC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207FC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bien est incorporel et un service immatériel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terres rares nécessaires à la fabrication des Smartphones sont: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intermédiaires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biens de consommation finale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de production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biens immatériels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2207FC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orange est: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bien périssable.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83456D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bien semi-durable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83456D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bien durable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83456D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bien immatériel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Du fait de la rareté des biens: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agents économiques doivent effectuer des arbitrages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consommateurs ne consomment pas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 producteurs produisent peu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agents économiques doivent acheter souvent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pétrole: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 renouvelle à échelle géologique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 renouvelle à échelle humaine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Ne se renouvelle pas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N’a pas besoin de se renouveler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ménages: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83456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 et épargnent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Produisent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3456D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Consomment et produisent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751B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flux entre les entreprises et les institutions financières sont principalement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751B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financiers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751B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matériels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751B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flux réels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751B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Des flux matériels et financiers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751B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monnaie est 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F751BB" w:rsidP="00F751BB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étalon de mesure, un instrument d’échange et un instrument d’épargne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5648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Uniquement un moyen de paiement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5648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flux réel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5648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flux matériel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5648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circuit économique représente: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5648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échanges des agents économiques de façon simplifiée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5648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échanges des agents économiques de façon précise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65648F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Uniquement les flux financiers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Uniquement les flux financiers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échanges économiques sont: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mouvement de biens, de services et de monnaie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mouvement de biens et de services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biens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 mouvement de monnaie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0239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monnaie scripturale se présente sous la forme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76435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’un chéquier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 billets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 bitcoin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 pièces de monnaie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monnaie fiduciaire se présente sous la forme: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e billets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’un chéquier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’une carte bancaire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764355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 pièces de monnaie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0241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30F7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libre-échange favorise: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30F7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croissance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30F7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protection des économies nationales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30F7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L’indépendance économique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530F7B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 lutte contre le dumping social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0242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B00ECA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droits de douanes sont: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Une barrière tarifaire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 mesure libre-échangiste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Des quotas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 obstacle au protectionnisme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0243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La spécialisation est: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la fois un avantage et un inconvénient du libre-échange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Potentiellement un avantage du libre-échange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Potentiellement un inconvénient du libre-échange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Neutre pour le libre-échange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0244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éducateur permet de: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Protéger les nouvelles industries encore fragiles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Soutenir les industries vieillissantes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Protéger un secteur clé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Protéger le secteur agricole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0245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défensif permet de: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Soutenir les industries vieillissantes ou protéger des secteurs clés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Protéger de nouvelles industries encore fragiles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Favoriser les importations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Protéger le tourisme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0246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Les droits de douanes:</w:t>
            </w:r>
          </w:p>
        </w:tc>
      </w:tr>
      <w:tr w:rsidR="00A92833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833" w:rsidRPr="00DC3620" w:rsidRDefault="00A92833" w:rsidP="00A928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833" w:rsidRPr="00DC3620" w:rsidRDefault="00890726" w:rsidP="00A9283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Augmentent le prix des importations par rapport aux produits locaux: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890726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Baissent le prix des importations par rapport aux produits locaux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890726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Augmentent le prix des exportations par rapport aux produits locaux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890726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Baissent le prix des exportations par rapport aux produits locaux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0247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Chine interdit la commercialisation de l’eau d’Evian du fait d’un fort taux de nitrites. 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 s’agit: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D’une norme sanitaire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D’un quota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D’une barrière tarifaire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D’une norme environnementale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0248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 Etat qui limite ses importations: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S’expose à des mesures de rétorsion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BD110F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Interdit les exportations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BD110F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S’expose à une agression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BD110F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Subventionne ses exportations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0249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développement du commerce international a été favorisé par: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libre-échange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Le protectionnisme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protectionnisme et le libre-échange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Aucune des propositions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La science économique étudie comment les ressources rares peuvent être </w:t>
            </w: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lastRenderedPageBreak/>
              <w:t>utilisées pour produire des biens puis comment ces biens sont répartis et consommés pour satisfaire les besoins des hommes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Vrai</w:t>
            </w:r>
          </w:p>
        </w:tc>
      </w:tr>
      <w:tr w:rsidR="00890726" w:rsidRPr="00DC3620" w:rsidTr="0065648F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726" w:rsidRPr="00DC3620" w:rsidRDefault="00890726" w:rsidP="00890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726" w:rsidRPr="00DC3620" w:rsidRDefault="00BD110F" w:rsidP="008907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20">
              <w:rPr>
                <w:rFonts w:ascii="Times New Roman" w:eastAsia="Times New Roman" w:hAnsi="Times New Roman" w:cs="Times New Roman"/>
                <w:sz w:val="24"/>
                <w:szCs w:val="24"/>
              </w:rPr>
              <w:t>Faux</w:t>
            </w:r>
          </w:p>
        </w:tc>
      </w:tr>
    </w:tbl>
    <w:p w:rsidR="00D66389" w:rsidRPr="00DC3620" w:rsidRDefault="00D66389" w:rsidP="00D663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6389" w:rsidRPr="00DC3620" w:rsidSect="00360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26"/>
    <w:multiLevelType w:val="multilevel"/>
    <w:tmpl w:val="3E1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5A357E"/>
    <w:multiLevelType w:val="hybridMultilevel"/>
    <w:tmpl w:val="0492B4B6"/>
    <w:lvl w:ilvl="0" w:tplc="AE08E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4BC06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003D"/>
    <w:rsid w:val="0002764A"/>
    <w:rsid w:val="00054146"/>
    <w:rsid w:val="000B0C9A"/>
    <w:rsid w:val="000B2122"/>
    <w:rsid w:val="000C12EF"/>
    <w:rsid w:val="000E13CE"/>
    <w:rsid w:val="000E3B83"/>
    <w:rsid w:val="001073B6"/>
    <w:rsid w:val="00114E08"/>
    <w:rsid w:val="001612A1"/>
    <w:rsid w:val="00161A93"/>
    <w:rsid w:val="001D7979"/>
    <w:rsid w:val="002207FC"/>
    <w:rsid w:val="00230944"/>
    <w:rsid w:val="00250492"/>
    <w:rsid w:val="0028203F"/>
    <w:rsid w:val="002928E2"/>
    <w:rsid w:val="002C69F7"/>
    <w:rsid w:val="002E4B01"/>
    <w:rsid w:val="0031054E"/>
    <w:rsid w:val="0032476B"/>
    <w:rsid w:val="00325856"/>
    <w:rsid w:val="0033784E"/>
    <w:rsid w:val="0036003D"/>
    <w:rsid w:val="00360442"/>
    <w:rsid w:val="0036666F"/>
    <w:rsid w:val="003D1974"/>
    <w:rsid w:val="003E02E6"/>
    <w:rsid w:val="003E49CF"/>
    <w:rsid w:val="0047335A"/>
    <w:rsid w:val="00502F8C"/>
    <w:rsid w:val="00521334"/>
    <w:rsid w:val="00521D8B"/>
    <w:rsid w:val="00530206"/>
    <w:rsid w:val="00530F7B"/>
    <w:rsid w:val="00551C78"/>
    <w:rsid w:val="005E27FC"/>
    <w:rsid w:val="005F4A3B"/>
    <w:rsid w:val="00610B0A"/>
    <w:rsid w:val="00620C03"/>
    <w:rsid w:val="0062381B"/>
    <w:rsid w:val="0065648F"/>
    <w:rsid w:val="006851ED"/>
    <w:rsid w:val="006A39F4"/>
    <w:rsid w:val="006A796E"/>
    <w:rsid w:val="00763B5D"/>
    <w:rsid w:val="00764355"/>
    <w:rsid w:val="007B3BBB"/>
    <w:rsid w:val="007B68B3"/>
    <w:rsid w:val="007F512A"/>
    <w:rsid w:val="00830848"/>
    <w:rsid w:val="0083456D"/>
    <w:rsid w:val="00875DB0"/>
    <w:rsid w:val="00890726"/>
    <w:rsid w:val="008B4AF9"/>
    <w:rsid w:val="008F6DFA"/>
    <w:rsid w:val="00920D36"/>
    <w:rsid w:val="00943198"/>
    <w:rsid w:val="00951C27"/>
    <w:rsid w:val="00961933"/>
    <w:rsid w:val="00982A98"/>
    <w:rsid w:val="00996BD0"/>
    <w:rsid w:val="00A122A9"/>
    <w:rsid w:val="00A225E9"/>
    <w:rsid w:val="00A32801"/>
    <w:rsid w:val="00A41784"/>
    <w:rsid w:val="00A43554"/>
    <w:rsid w:val="00A92833"/>
    <w:rsid w:val="00AB393B"/>
    <w:rsid w:val="00AC2388"/>
    <w:rsid w:val="00AC3A5B"/>
    <w:rsid w:val="00AC7179"/>
    <w:rsid w:val="00AD052F"/>
    <w:rsid w:val="00AD7DF4"/>
    <w:rsid w:val="00AF349B"/>
    <w:rsid w:val="00B00ECA"/>
    <w:rsid w:val="00B13968"/>
    <w:rsid w:val="00B448BD"/>
    <w:rsid w:val="00B629D5"/>
    <w:rsid w:val="00B743EF"/>
    <w:rsid w:val="00B81162"/>
    <w:rsid w:val="00B81562"/>
    <w:rsid w:val="00BB4C89"/>
    <w:rsid w:val="00BD110F"/>
    <w:rsid w:val="00BF46A4"/>
    <w:rsid w:val="00BF5836"/>
    <w:rsid w:val="00C015AA"/>
    <w:rsid w:val="00C30D6E"/>
    <w:rsid w:val="00C33ECD"/>
    <w:rsid w:val="00C342AA"/>
    <w:rsid w:val="00C3787E"/>
    <w:rsid w:val="00C43F09"/>
    <w:rsid w:val="00C57431"/>
    <w:rsid w:val="00C65E78"/>
    <w:rsid w:val="00CA088D"/>
    <w:rsid w:val="00D228F2"/>
    <w:rsid w:val="00D30A50"/>
    <w:rsid w:val="00D4161C"/>
    <w:rsid w:val="00D46978"/>
    <w:rsid w:val="00D66389"/>
    <w:rsid w:val="00DA69E1"/>
    <w:rsid w:val="00DB4478"/>
    <w:rsid w:val="00DB6199"/>
    <w:rsid w:val="00DC3620"/>
    <w:rsid w:val="00E01C2F"/>
    <w:rsid w:val="00E07695"/>
    <w:rsid w:val="00E1089E"/>
    <w:rsid w:val="00E15894"/>
    <w:rsid w:val="00E27B6D"/>
    <w:rsid w:val="00E318EC"/>
    <w:rsid w:val="00E37431"/>
    <w:rsid w:val="00E423D4"/>
    <w:rsid w:val="00E93BA9"/>
    <w:rsid w:val="00EC3C89"/>
    <w:rsid w:val="00EF4083"/>
    <w:rsid w:val="00F05FB7"/>
    <w:rsid w:val="00F26EEE"/>
    <w:rsid w:val="00F66EB0"/>
    <w:rsid w:val="00F751BB"/>
    <w:rsid w:val="00FA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206"/>
  </w:style>
  <w:style w:type="paragraph" w:styleId="a3">
    <w:name w:val="caption"/>
    <w:basedOn w:val="a"/>
    <w:next w:val="a"/>
    <w:uiPriority w:val="35"/>
    <w:unhideWhenUsed/>
    <w:qFormat/>
    <w:rsid w:val="005302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4">
    <w:name w:val="No Spacing"/>
    <w:uiPriority w:val="1"/>
    <w:qFormat/>
    <w:rsid w:val="00530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530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3020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530206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5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0206"/>
    <w:rPr>
      <w:b/>
      <w:bCs/>
    </w:rPr>
  </w:style>
  <w:style w:type="paragraph" w:customStyle="1" w:styleId="11">
    <w:name w:val="Заголовок 11"/>
    <w:basedOn w:val="a"/>
    <w:uiPriority w:val="1"/>
    <w:qFormat/>
    <w:rsid w:val="00530206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a">
    <w:name w:val="Hyperlink"/>
    <w:basedOn w:val="a0"/>
    <w:uiPriority w:val="99"/>
    <w:unhideWhenUsed/>
    <w:rsid w:val="00B81562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2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8769</Words>
  <Characters>49989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4</cp:revision>
  <dcterms:created xsi:type="dcterms:W3CDTF">2021-01-23T07:30:00Z</dcterms:created>
  <dcterms:modified xsi:type="dcterms:W3CDTF">2021-01-23T07:37:00Z</dcterms:modified>
</cp:coreProperties>
</file>