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5A" w:rsidRDefault="00EE685A" w:rsidP="00EE685A">
      <w:pPr>
        <w:pStyle w:val="a3"/>
      </w:pPr>
      <w:proofErr w:type="spellStart"/>
      <w:r>
        <w:rPr>
          <w:rStyle w:val="a4"/>
        </w:rPr>
        <w:t>Южикова</w:t>
      </w:r>
      <w:proofErr w:type="spellEnd"/>
      <w:r>
        <w:rPr>
          <w:rStyle w:val="a4"/>
        </w:rPr>
        <w:t xml:space="preserve"> Ольга Сергеевна Научные работы и методические разработки</w:t>
      </w:r>
    </w:p>
    <w:p w:rsidR="00EE685A" w:rsidRDefault="00EE685A" w:rsidP="00EE685A">
      <w:pPr>
        <w:pStyle w:val="a3"/>
      </w:pPr>
      <w:r>
        <w:t>1.Комплексные модельные характеристики спортивной подготовленности и морфофункционального состояния юных брассисток на этапе углубленной специализации (монография) Астрахань: Изд. Сорокин Р.В., 2010. –127 с.127        </w:t>
      </w:r>
    </w:p>
    <w:p w:rsidR="00EE685A" w:rsidRDefault="00EE685A" w:rsidP="00EE685A">
      <w:pPr>
        <w:pStyle w:val="a3"/>
      </w:pPr>
      <w:r>
        <w:t> 2.Формирование физического здоровья у студентов вуза на основе технологии внедрения индивидуальных программ внедрения индивидуальных программ физического совершенствования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татья ВАК) Физическая: воспитание. Образование, тренировка. № 3,  Москва, 2015 – С. 58-61   </w:t>
      </w:r>
    </w:p>
    <w:p w:rsidR="00EE685A" w:rsidRDefault="00EE685A" w:rsidP="00EE685A">
      <w:pPr>
        <w:pStyle w:val="a3"/>
      </w:pPr>
      <w:r>
        <w:t xml:space="preserve">3.Особенности морфофункционального состава и физической подготовленности студентов специальной медицинской группы различных </w:t>
      </w:r>
      <w:proofErr w:type="spellStart"/>
      <w:r>
        <w:t>соматотипов</w:t>
      </w:r>
      <w:proofErr w:type="spellEnd"/>
      <w:r>
        <w:t xml:space="preserve"> с учетом заболеваемости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татья </w:t>
      </w:r>
      <w:proofErr w:type="spellStart"/>
      <w:r>
        <w:t>Scope</w:t>
      </w:r>
      <w:proofErr w:type="spellEnd"/>
      <w:r>
        <w:t>) Теория и практика физической культуры – 2017. №12 - Москва. С. 33-35.</w:t>
      </w:r>
    </w:p>
    <w:p w:rsidR="00EE685A" w:rsidRDefault="00EE685A" w:rsidP="00EE685A">
      <w:pPr>
        <w:pStyle w:val="a3"/>
      </w:pPr>
      <w:r>
        <w:t>4. Содержание фонда оценочных средств по физической культуре в медицинском институте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татья ВАК) в соавторстве с </w:t>
      </w:r>
      <w:proofErr w:type="spellStart"/>
      <w:r>
        <w:t>ДоронцевымА.В.Ученые</w:t>
      </w:r>
      <w:proofErr w:type="spellEnd"/>
      <w:r>
        <w:t xml:space="preserve"> записки университета им. П.Ф. Лесгафта. - 2018. –Санкт-Петербург, - С. 91-95.</w:t>
      </w:r>
    </w:p>
    <w:p w:rsidR="00EE685A" w:rsidRDefault="00EE685A" w:rsidP="00EE685A">
      <w:pPr>
        <w:pStyle w:val="a3"/>
      </w:pPr>
      <w:r>
        <w:t>5. Особенности формирования навыков прикладного плавания в процессе профессионального обучения в вузе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татья ВАК) в соавторстве с </w:t>
      </w:r>
      <w:proofErr w:type="spellStart"/>
      <w:r>
        <w:t>Доронцевым</w:t>
      </w:r>
      <w:proofErr w:type="spellEnd"/>
      <w:r>
        <w:t xml:space="preserve"> А.В.Ученые записки университета им. П.Ф. Лесгафта. - 2018. –Санкт-Петербург, - С. 353-356.</w:t>
      </w:r>
    </w:p>
    <w:p w:rsidR="00EE685A" w:rsidRDefault="00EE685A" w:rsidP="00EE685A">
      <w:pPr>
        <w:pStyle w:val="a3"/>
      </w:pPr>
      <w:r>
        <w:t>6. Применение интерактивных технологий при организации занятий по обучению плаванию с детьми – сиротами. Методическое пособие для преподавателей и студентов высших учебных заведений по дисциплине «Физическая культура» (учебно-методическая разработка), 2009г.</w:t>
      </w:r>
    </w:p>
    <w:p w:rsidR="00EE685A" w:rsidRDefault="00EE685A" w:rsidP="00EE685A">
      <w:pPr>
        <w:pStyle w:val="a3"/>
      </w:pPr>
      <w:r>
        <w:t>7. Особенности тактической подготовки студентов бадминтонистов. Методическое пособие для преподавателей и студентов высших учебных заведений по дисциплине «Физическая культура» (учебно-методическая разработка), 2009 г.</w:t>
      </w:r>
    </w:p>
    <w:p w:rsidR="00EE685A" w:rsidRDefault="00EE685A" w:rsidP="00EE685A">
      <w:pPr>
        <w:pStyle w:val="a3"/>
      </w:pPr>
      <w:r>
        <w:t>8. «Современные информационные технологии в физической культуре и спорте» Материалы международной научно-практической конференции «Актуальные проблемы физической культуры, спорта и туризма». – Уфа, С. 342-347.</w:t>
      </w:r>
    </w:p>
    <w:p w:rsidR="0091264B" w:rsidRDefault="0091264B"/>
    <w:sectPr w:rsidR="0091264B" w:rsidSect="0091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E685A"/>
    <w:rsid w:val="0091264B"/>
    <w:rsid w:val="00EE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</dc:creator>
  <cp:lastModifiedBy>PressC</cp:lastModifiedBy>
  <cp:revision>1</cp:revision>
  <dcterms:created xsi:type="dcterms:W3CDTF">2021-02-11T11:42:00Z</dcterms:created>
  <dcterms:modified xsi:type="dcterms:W3CDTF">2021-02-11T11:44:00Z</dcterms:modified>
</cp:coreProperties>
</file>