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143"/>
        <w:gridCol w:w="287"/>
        <w:gridCol w:w="143"/>
        <w:gridCol w:w="143"/>
        <w:gridCol w:w="144"/>
        <w:gridCol w:w="143"/>
        <w:gridCol w:w="2149"/>
        <w:gridCol w:w="1003"/>
        <w:gridCol w:w="430"/>
        <w:gridCol w:w="1003"/>
        <w:gridCol w:w="286"/>
        <w:gridCol w:w="574"/>
        <w:gridCol w:w="429"/>
        <w:gridCol w:w="287"/>
        <w:gridCol w:w="287"/>
        <w:gridCol w:w="286"/>
        <w:gridCol w:w="717"/>
        <w:gridCol w:w="286"/>
        <w:gridCol w:w="287"/>
        <w:gridCol w:w="286"/>
        <w:gridCol w:w="573"/>
        <w:gridCol w:w="573"/>
        <w:gridCol w:w="144"/>
        <w:gridCol w:w="286"/>
        <w:gridCol w:w="144"/>
        <w:gridCol w:w="429"/>
        <w:gridCol w:w="717"/>
        <w:gridCol w:w="143"/>
        <w:gridCol w:w="1003"/>
        <w:gridCol w:w="430"/>
        <w:gridCol w:w="716"/>
        <w:gridCol w:w="860"/>
        <w:gridCol w:w="272"/>
        <w:gridCol w:w="26"/>
      </w:tblGrid>
      <w:tr w:rsidR="0021340C">
        <w:trPr>
          <w:trHeight w:hRule="exact" w:val="1003"/>
        </w:trPr>
        <w:tc>
          <w:tcPr>
            <w:tcW w:w="15618" w:type="dxa"/>
            <w:gridSpan w:val="34"/>
          </w:tcPr>
          <w:p w:rsidR="0021340C" w:rsidRDefault="0021340C">
            <w:bookmarkStart w:id="0" w:name="_GoBack"/>
            <w:bookmarkEnd w:id="0"/>
          </w:p>
        </w:tc>
      </w:tr>
      <w:tr w:rsidR="0021340C">
        <w:trPr>
          <w:trHeight w:hRule="exact" w:val="387"/>
        </w:trPr>
        <w:tc>
          <w:tcPr>
            <w:tcW w:w="15618" w:type="dxa"/>
            <w:gridSpan w:val="34"/>
            <w:shd w:val="clear" w:color="auto" w:fill="auto"/>
            <w:vAlign w:val="center"/>
          </w:tcPr>
          <w:p w:rsidR="0021340C" w:rsidRDefault="00822D0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21340C">
        <w:trPr>
          <w:trHeight w:hRule="exact" w:val="43"/>
        </w:trPr>
        <w:tc>
          <w:tcPr>
            <w:tcW w:w="15618" w:type="dxa"/>
            <w:gridSpan w:val="34"/>
          </w:tcPr>
          <w:p w:rsidR="0021340C" w:rsidRDefault="0021340C"/>
        </w:tc>
      </w:tr>
      <w:tr w:rsidR="0021340C">
        <w:trPr>
          <w:trHeight w:hRule="exact" w:val="387"/>
        </w:trPr>
        <w:tc>
          <w:tcPr>
            <w:tcW w:w="15618" w:type="dxa"/>
            <w:gridSpan w:val="34"/>
            <w:shd w:val="clear" w:color="auto" w:fill="auto"/>
            <w:vAlign w:val="center"/>
          </w:tcPr>
          <w:p w:rsidR="0021340C" w:rsidRDefault="00822D03">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21340C">
        <w:trPr>
          <w:trHeight w:hRule="exact" w:val="43"/>
        </w:trPr>
        <w:tc>
          <w:tcPr>
            <w:tcW w:w="15618" w:type="dxa"/>
            <w:gridSpan w:val="34"/>
          </w:tcPr>
          <w:p w:rsidR="0021340C" w:rsidRDefault="0021340C"/>
        </w:tc>
      </w:tr>
      <w:tr w:rsidR="0021340C">
        <w:trPr>
          <w:trHeight w:hRule="exact" w:val="573"/>
        </w:trPr>
        <w:tc>
          <w:tcPr>
            <w:tcW w:w="15618" w:type="dxa"/>
            <w:gridSpan w:val="34"/>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Развитие экспорта медицинских услуг (Астраханская область)</w:t>
            </w:r>
          </w:p>
        </w:tc>
      </w:tr>
      <w:tr w:rsidR="0021340C">
        <w:trPr>
          <w:trHeight w:hRule="exact" w:val="716"/>
        </w:trPr>
        <w:tc>
          <w:tcPr>
            <w:tcW w:w="15618" w:type="dxa"/>
            <w:gridSpan w:val="34"/>
            <w:tcBorders>
              <w:bottom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21340C">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федерального проекта</w:t>
            </w:r>
          </w:p>
        </w:tc>
        <w:tc>
          <w:tcPr>
            <w:tcW w:w="11033" w:type="dxa"/>
            <w:gridSpan w:val="2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w:t>
            </w:r>
          </w:p>
        </w:tc>
      </w:tr>
      <w:tr w:rsidR="0021340C">
        <w:trPr>
          <w:trHeight w:hRule="exact" w:val="717"/>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728" w:type="dxa"/>
            <w:gridSpan w:val="11"/>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 (Астраханская область)</w:t>
            </w:r>
          </w:p>
        </w:tc>
        <w:tc>
          <w:tcPr>
            <w:tcW w:w="3009" w:type="dxa"/>
            <w:gridSpan w:val="8"/>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начала и</w:t>
            </w:r>
          </w:p>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окончания проекта</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01.01.2019 - 31.12.2024</w:t>
            </w:r>
          </w:p>
        </w:tc>
      </w:tr>
      <w:tr w:rsidR="0021340C">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11033" w:type="dxa"/>
            <w:gridSpan w:val="2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Правительства Астраханской области</w:t>
            </w:r>
          </w:p>
        </w:tc>
      </w:tr>
      <w:tr w:rsidR="0021340C">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11033" w:type="dxa"/>
            <w:gridSpan w:val="2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Александр Владимирович, Министр здравоохранения Астраханской области</w:t>
            </w:r>
          </w:p>
        </w:tc>
      </w:tr>
      <w:tr w:rsidR="0021340C">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11033" w:type="dxa"/>
            <w:gridSpan w:val="2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21340C">
            <w:pPr>
              <w:spacing w:line="230" w:lineRule="auto"/>
              <w:rPr>
                <w:rFonts w:ascii="Times New Roman" w:eastAsia="Times New Roman" w:hAnsi="Times New Roman" w:cs="Times New Roman"/>
                <w:color w:val="000000"/>
                <w:spacing w:val="-2"/>
                <w:sz w:val="24"/>
              </w:rPr>
            </w:pPr>
          </w:p>
        </w:tc>
      </w:tr>
      <w:tr w:rsidR="0021340C">
        <w:trPr>
          <w:trHeight w:hRule="exact" w:val="573"/>
        </w:trPr>
        <w:tc>
          <w:tcPr>
            <w:tcW w:w="4585" w:type="dxa"/>
            <w:gridSpan w:val="9"/>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субъекта Российской Федерации</w:t>
            </w:r>
          </w:p>
        </w:tc>
        <w:tc>
          <w:tcPr>
            <w:tcW w:w="11033" w:type="dxa"/>
            <w:gridSpan w:val="2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"Развитие здравоохранения Астраханской области"</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r>
      <w:tr w:rsidR="0021340C">
        <w:trPr>
          <w:trHeight w:hRule="exact" w:val="430"/>
        </w:trPr>
        <w:tc>
          <w:tcPr>
            <w:tcW w:w="15618" w:type="dxa"/>
            <w:gridSpan w:val="34"/>
          </w:tcPr>
          <w:p w:rsidR="0021340C" w:rsidRDefault="0021340C"/>
        </w:tc>
      </w:tr>
      <w:tr w:rsidR="0021340C">
        <w:trPr>
          <w:trHeight w:hRule="exact" w:val="143"/>
        </w:trPr>
        <w:tc>
          <w:tcPr>
            <w:tcW w:w="143" w:type="dxa"/>
            <w:shd w:val="clear" w:color="auto" w:fill="auto"/>
            <w:vAlign w:val="center"/>
          </w:tcPr>
          <w:p w:rsidR="0021340C" w:rsidRDefault="0021340C">
            <w:pPr>
              <w:spacing w:line="230" w:lineRule="auto"/>
              <w:jc w:val="center"/>
              <w:rPr>
                <w:rFonts w:ascii="Times New Roman" w:eastAsia="Times New Roman" w:hAnsi="Times New Roman" w:cs="Times New Roman"/>
                <w:color w:val="000000"/>
                <w:spacing w:val="-2"/>
                <w:sz w:val="28"/>
              </w:rPr>
            </w:pPr>
          </w:p>
        </w:tc>
        <w:tc>
          <w:tcPr>
            <w:tcW w:w="860" w:type="dxa"/>
            <w:gridSpan w:val="5"/>
            <w:shd w:val="clear" w:color="auto" w:fill="auto"/>
          </w:tcPr>
          <w:p w:rsidR="0021340C" w:rsidRDefault="00822D03">
            <w:pPr>
              <w:spacing w:line="230" w:lineRule="auto"/>
              <w:rPr>
                <w:rFonts w:ascii="Arial" w:eastAsia="Arial" w:hAnsi="Arial" w:cs="Arial"/>
                <w:spacing w:val="-2"/>
                <w:sz w:val="16"/>
              </w:rPr>
            </w:pPr>
            <w:r>
              <w:rPr>
                <w:rFonts w:ascii="Arial" w:eastAsia="Arial" w:hAnsi="Arial" w:cs="Arial"/>
                <w:spacing w:val="-2"/>
                <w:sz w:val="16"/>
              </w:rPr>
              <w:t>0</w:t>
            </w:r>
          </w:p>
        </w:tc>
        <w:tc>
          <w:tcPr>
            <w:tcW w:w="14615" w:type="dxa"/>
            <w:gridSpan w:val="28"/>
            <w:shd w:val="clear" w:color="auto" w:fill="auto"/>
            <w:vAlign w:val="center"/>
          </w:tcPr>
          <w:p w:rsidR="0021340C" w:rsidRDefault="0021340C">
            <w:pPr>
              <w:spacing w:line="230" w:lineRule="auto"/>
              <w:jc w:val="center"/>
              <w:rPr>
                <w:rFonts w:ascii="Times New Roman" w:eastAsia="Times New Roman" w:hAnsi="Times New Roman" w:cs="Times New Roman"/>
                <w:color w:val="000000"/>
                <w:spacing w:val="-2"/>
                <w:sz w:val="28"/>
              </w:rPr>
            </w:pPr>
          </w:p>
        </w:tc>
      </w:tr>
      <w:tr w:rsidR="0021340C">
        <w:trPr>
          <w:trHeight w:hRule="exact" w:val="287"/>
        </w:trPr>
        <w:tc>
          <w:tcPr>
            <w:tcW w:w="14471" w:type="dxa"/>
            <w:gridSpan w:val="31"/>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Цель и показатели регионального проекта</w:t>
            </w:r>
          </w:p>
        </w:tc>
        <w:tc>
          <w:tcPr>
            <w:tcW w:w="860" w:type="dxa"/>
            <w:shd w:val="clear" w:color="auto" w:fill="auto"/>
          </w:tcPr>
          <w:p w:rsidR="0021340C" w:rsidRDefault="00822D03">
            <w:pPr>
              <w:spacing w:line="230" w:lineRule="auto"/>
              <w:rPr>
                <w:rFonts w:ascii="Arial" w:eastAsia="Arial" w:hAnsi="Arial" w:cs="Arial"/>
                <w:spacing w:val="-2"/>
                <w:sz w:val="16"/>
              </w:rPr>
            </w:pPr>
            <w:r>
              <w:rPr>
                <w:rFonts w:ascii="Arial" w:eastAsia="Arial" w:hAnsi="Arial" w:cs="Arial"/>
                <w:spacing w:val="-2"/>
                <w:sz w:val="16"/>
              </w:rPr>
              <w:t>1</w:t>
            </w:r>
          </w:p>
        </w:tc>
        <w:tc>
          <w:tcPr>
            <w:tcW w:w="287" w:type="dxa"/>
            <w:gridSpan w:val="2"/>
            <w:shd w:val="clear" w:color="auto" w:fill="auto"/>
            <w:vAlign w:val="center"/>
          </w:tcPr>
          <w:p w:rsidR="0021340C" w:rsidRDefault="0021340C">
            <w:pPr>
              <w:spacing w:line="230" w:lineRule="auto"/>
              <w:jc w:val="center"/>
              <w:rPr>
                <w:rFonts w:ascii="Times New Roman" w:eastAsia="Times New Roman" w:hAnsi="Times New Roman" w:cs="Times New Roman"/>
                <w:color w:val="000000"/>
                <w:spacing w:val="-2"/>
                <w:sz w:val="28"/>
              </w:rPr>
            </w:pPr>
          </w:p>
        </w:tc>
      </w:tr>
      <w:tr w:rsidR="0021340C">
        <w:trPr>
          <w:trHeight w:hRule="exact" w:val="143"/>
        </w:trPr>
        <w:tc>
          <w:tcPr>
            <w:tcW w:w="15618" w:type="dxa"/>
            <w:gridSpan w:val="34"/>
            <w:tcBorders>
              <w:bottom w:val="single" w:sz="5" w:space="0" w:color="000000"/>
            </w:tcBorders>
            <w:shd w:val="clear" w:color="auto" w:fill="auto"/>
            <w:vAlign w:val="center"/>
          </w:tcPr>
          <w:p w:rsidR="0021340C" w:rsidRDefault="0021340C">
            <w:pPr>
              <w:spacing w:line="230" w:lineRule="auto"/>
              <w:jc w:val="center"/>
              <w:rPr>
                <w:rFonts w:ascii="Times New Roman" w:eastAsia="Times New Roman" w:hAnsi="Times New Roman" w:cs="Times New Roman"/>
                <w:color w:val="000000"/>
                <w:spacing w:val="-2"/>
                <w:sz w:val="28"/>
              </w:rPr>
            </w:pP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 не менее чем в четыре раза по сравнению с 2017 годом  (до 1 млрд. долларов США в год) (Астраханская область)</w:t>
            </w:r>
          </w:p>
        </w:tc>
      </w:tr>
      <w:tr w:rsidR="0021340C">
        <w:trPr>
          <w:trHeight w:hRule="exact" w:val="430"/>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21340C">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21340C">
        <w:trPr>
          <w:trHeight w:hRule="exact" w:val="287"/>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21340C">
        <w:trPr>
          <w:trHeight w:hRule="exact" w:val="444"/>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 (тыс. чел.)</w:t>
            </w:r>
          </w:p>
        </w:tc>
      </w:tr>
      <w:tr w:rsidR="0021340C">
        <w:trPr>
          <w:trHeight w:hRule="exact" w:val="974"/>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 (тыс. чел.), ТЫС ЧЕЛ</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Дополнительный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0,1300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21,8000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42,5000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49,5000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56,4000</w:t>
            </w:r>
          </w:p>
        </w:tc>
      </w:tr>
      <w:tr w:rsidR="0021340C">
        <w:trPr>
          <w:trHeight w:hRule="exact" w:val="444"/>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xml:space="preserve"> (Астраханская область)</w:t>
            </w:r>
          </w:p>
        </w:tc>
      </w:tr>
      <w:tr w:rsidR="0021340C">
        <w:trPr>
          <w:trHeight w:hRule="exact" w:val="430"/>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01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показателя</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показателя</w:t>
            </w:r>
          </w:p>
        </w:tc>
        <w:tc>
          <w:tcPr>
            <w:tcW w:w="229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878"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r>
      <w:tr w:rsidR="0021340C">
        <w:trPr>
          <w:trHeight w:hRule="exact" w:val="430"/>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r>
      <w:tr w:rsidR="0021340C">
        <w:trPr>
          <w:trHeight w:hRule="exact" w:val="286"/>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21340C">
        <w:trPr>
          <w:trHeight w:hRule="exact" w:val="445"/>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 не менее чем в четыре раза по сравнению с 2017 годом (до 1 млрд. долларов США в год)</w:t>
            </w:r>
          </w:p>
        </w:tc>
      </w:tr>
      <w:tr w:rsidR="0021340C">
        <w:trPr>
          <w:trHeight w:hRule="exact" w:val="1504"/>
        </w:trPr>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01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 не менее чем в четыре раза по сравнению с 2017 годом (до 1 млрд. долларов США в год), МЛН ДОЛЛАР</w:t>
            </w:r>
          </w:p>
        </w:tc>
        <w:tc>
          <w:tcPr>
            <w:tcW w:w="186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Основной показатель</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31.12.2017</w:t>
            </w:r>
          </w:p>
        </w:tc>
        <w:tc>
          <w:tcPr>
            <w:tcW w:w="114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0,0000</w:t>
            </w:r>
          </w:p>
        </w:tc>
        <w:tc>
          <w:tcPr>
            <w:tcW w:w="114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0,5200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0,6100</w:t>
            </w:r>
          </w:p>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0,6600</w:t>
            </w:r>
          </w:p>
        </w:tc>
        <w:tc>
          <w:tcPr>
            <w:tcW w:w="114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0,7000</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r>
      <w:tr w:rsidR="0021340C">
        <w:trPr>
          <w:trHeight w:hRule="exact" w:val="430"/>
        </w:trPr>
        <w:tc>
          <w:tcPr>
            <w:tcW w:w="15618" w:type="dxa"/>
            <w:gridSpan w:val="34"/>
          </w:tcPr>
          <w:p w:rsidR="0021340C" w:rsidRDefault="0021340C"/>
        </w:tc>
      </w:tr>
      <w:tr w:rsidR="0021340C">
        <w:trPr>
          <w:trHeight w:hRule="exact" w:val="573"/>
        </w:trPr>
        <w:tc>
          <w:tcPr>
            <w:tcW w:w="15618" w:type="dxa"/>
            <w:gridSpan w:val="34"/>
            <w:tcBorders>
              <w:bottom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Результаты регионального проекта</w:t>
            </w:r>
          </w:p>
        </w:tc>
      </w:tr>
      <w:tr w:rsidR="0021340C">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21340C">
        <w:trPr>
          <w:trHeight w:hRule="exact" w:val="430"/>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r>
      <w:tr w:rsidR="0021340C">
        <w:trPr>
          <w:trHeight w:hRule="exact" w:val="157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902" w:type="dxa"/>
            <w:gridSpan w:val="3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Собственные результаты</w:t>
            </w:r>
          </w:p>
          <w:p w:rsidR="0021340C" w:rsidRDefault="0021340C"/>
        </w:tc>
      </w:tr>
      <w:tr w:rsidR="0021340C">
        <w:trPr>
          <w:trHeight w:hRule="exact" w:val="1103"/>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Создана рабочая группа по вопросам экспорта медицинских услуг на период реализации регионального проекта "Развитие экспорта медицинских услуг"</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Созданная рабочая группа занимается вопросами развития экспорта медицинских услуг на территории Астраханской области</w:t>
            </w:r>
          </w:p>
          <w:p w:rsidR="0021340C" w:rsidRDefault="0021340C"/>
        </w:tc>
      </w:tr>
      <w:tr w:rsidR="0021340C">
        <w:trPr>
          <w:trHeight w:hRule="exact" w:val="57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01.06.2019 - 0 -</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региона на период 2019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региона на период 2019-2024 гг</w:t>
            </w:r>
          </w:p>
          <w:p w:rsidR="0021340C" w:rsidRDefault="0021340C">
            <w:pPr>
              <w:spacing w:line="230" w:lineRule="auto"/>
              <w:rPr>
                <w:rFonts w:ascii="Times New Roman" w:eastAsia="Times New Roman" w:hAnsi="Times New Roman" w:cs="Times New Roman"/>
                <w:color w:val="000000"/>
                <w:spacing w:val="-2"/>
                <w:sz w:val="24"/>
              </w:rPr>
            </w:pP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01.06.2019 - 1 -</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1.3</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2019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2019 год</w:t>
            </w: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31.12.2019 - 1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2020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2020 год</w:t>
            </w:r>
          </w:p>
          <w:p w:rsidR="0021340C" w:rsidRDefault="0021340C"/>
        </w:tc>
      </w:tr>
      <w:tr w:rsidR="0021340C">
        <w:trPr>
          <w:trHeight w:hRule="exact" w:val="57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31.12.2020 - 1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2021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2021 год</w:t>
            </w: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31.12.2021 - 1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2022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2022 год</w:t>
            </w: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31.12.2022 - 1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1361"/>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2023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2023 год</w:t>
            </w: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31.12.2023 - 1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задачи, результата</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7021"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6305"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r>
      <w:tr w:rsidR="0021340C">
        <w:trPr>
          <w:trHeight w:hRule="exact" w:val="1362"/>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7021" w:type="dxa"/>
            <w:gridSpan w:val="12"/>
            <w:tcBorders>
              <w:top w:val="single" w:sz="5" w:space="0" w:color="000000"/>
              <w:left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2024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6305" w:type="dxa"/>
            <w:gridSpan w:val="1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2024 год</w:t>
            </w:r>
          </w:p>
          <w:p w:rsidR="0021340C" w:rsidRDefault="0021340C"/>
        </w:tc>
      </w:tr>
      <w:tr w:rsidR="0021340C">
        <w:trPr>
          <w:trHeight w:hRule="exact" w:val="57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7021" w:type="dxa"/>
            <w:gridSpan w:val="12"/>
            <w:tcBorders>
              <w:left w:val="single" w:sz="5" w:space="0" w:color="000000"/>
              <w:bottom w:val="single" w:sz="5" w:space="0" w:color="000000"/>
              <w:right w:val="single" w:sz="5" w:space="0" w:color="000000"/>
            </w:tcBorders>
            <w:shd w:val="clear" w:color="auto" w:fill="auto"/>
            <w:tcMar>
              <w:top w:w="72" w:type="dxa"/>
              <w:left w:w="287" w:type="dxa"/>
              <w:right w:w="72" w:type="dxa"/>
            </w:tcMar>
            <w:vAlign w:val="cente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31.12.2024 - 1 ЕД</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6305" w:type="dxa"/>
            <w:gridSpan w:val="1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21340C">
        <w:trPr>
          <w:trHeight w:hRule="exact" w:val="429"/>
        </w:trPr>
        <w:tc>
          <w:tcPr>
            <w:tcW w:w="15618" w:type="dxa"/>
            <w:gridSpan w:val="34"/>
          </w:tcPr>
          <w:p w:rsidR="0021340C" w:rsidRDefault="0021340C"/>
        </w:tc>
      </w:tr>
      <w:tr w:rsidR="0021340C">
        <w:trPr>
          <w:trHeight w:hRule="exact" w:val="144"/>
        </w:trPr>
        <w:tc>
          <w:tcPr>
            <w:tcW w:w="860" w:type="dxa"/>
            <w:gridSpan w:val="5"/>
            <w:shd w:val="clear" w:color="auto" w:fill="auto"/>
          </w:tcPr>
          <w:p w:rsidR="0021340C" w:rsidRDefault="00822D03">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29"/>
            <w:shd w:val="clear" w:color="auto" w:fill="auto"/>
            <w:vAlign w:val="center"/>
          </w:tcPr>
          <w:p w:rsidR="0021340C" w:rsidRDefault="0021340C"/>
        </w:tc>
      </w:tr>
      <w:tr w:rsidR="0021340C">
        <w:trPr>
          <w:trHeight w:hRule="exact" w:val="430"/>
        </w:trPr>
        <w:tc>
          <w:tcPr>
            <w:tcW w:w="15618" w:type="dxa"/>
            <w:gridSpan w:val="34"/>
            <w:tcBorders>
              <w:bottom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Участники регионального проекта</w:t>
            </w:r>
          </w:p>
          <w:p w:rsidR="0021340C" w:rsidRDefault="0021340C"/>
        </w:tc>
      </w:tr>
      <w:tr w:rsidR="0021340C">
        <w:trPr>
          <w:trHeight w:hRule="exact" w:val="57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r>
      <w:tr w:rsidR="0021340C">
        <w:trPr>
          <w:trHeight w:hRule="exact" w:val="8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здравоохранения Астраханской области</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8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429"/>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рабочая группа по вопросам экспорта медицинских услуг на период реализации регионального проекта "Развитие экспорта медицинских услуг"</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здравоохранения Астраханской области</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Шарыкин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21340C">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Николаев А.А.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лицензирования, ведомственного контроля качества и обращения граждан</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21340C">
        <w:trPr>
          <w:trHeight w:hRule="exact" w:val="717"/>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региона на период 2019 год</w:t>
            </w:r>
          </w:p>
          <w:p w:rsidR="0021340C" w:rsidRDefault="0021340C"/>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здравоохранения Астраханской области</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Шарыкин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21340C">
        <w:trPr>
          <w:trHeight w:hRule="exact" w:val="150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Николаев А.А.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управления лицензирования, ведомственного контроля качества и обращения граждан</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Тетерятникова Н.В.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Директор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429"/>
        </w:trPr>
        <w:tc>
          <w:tcPr>
            <w:tcW w:w="15618" w:type="dxa"/>
            <w:gridSpan w:val="34"/>
            <w:tcBorders>
              <w:bottom w:val="single" w:sz="5" w:space="0" w:color="000000"/>
            </w:tcBorders>
          </w:tcPr>
          <w:p w:rsidR="0021340C" w:rsidRDefault="0021340C"/>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2019 год</w:t>
            </w:r>
          </w:p>
          <w:p w:rsidR="0021340C" w:rsidRDefault="0021340C"/>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Буркин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2020 год</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2021 год</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14</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2022 год</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21340C">
        <w:trPr>
          <w:trHeight w:hRule="exact" w:val="429"/>
        </w:trPr>
        <w:tc>
          <w:tcPr>
            <w:tcW w:w="15618" w:type="dxa"/>
            <w:gridSpan w:val="34"/>
            <w:tcBorders>
              <w:bottom w:val="single" w:sz="5" w:space="0" w:color="000000"/>
            </w:tcBorders>
          </w:tcPr>
          <w:p w:rsidR="0021340C" w:rsidRDefault="0021340C"/>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2023 год</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Н.А.</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С.Н.</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2024 год</w:t>
            </w:r>
          </w:p>
          <w:p w:rsidR="0021340C" w:rsidRDefault="0021340C"/>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Овчинников Д.Е.</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Е.В.</w:t>
            </w:r>
          </w:p>
        </w:tc>
        <w:tc>
          <w:tcPr>
            <w:tcW w:w="3295" w:type="dxa"/>
            <w:gridSpan w:val="8"/>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А.В.</w:t>
            </w:r>
          </w:p>
        </w:tc>
        <w:tc>
          <w:tcPr>
            <w:tcW w:w="229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r>
      <w:tr w:rsidR="0021340C">
        <w:trPr>
          <w:trHeight w:hRule="exact" w:val="430"/>
        </w:trPr>
        <w:tc>
          <w:tcPr>
            <w:tcW w:w="15618" w:type="dxa"/>
            <w:gridSpan w:val="34"/>
          </w:tcPr>
          <w:p w:rsidR="0021340C" w:rsidRDefault="0021340C"/>
        </w:tc>
      </w:tr>
      <w:tr w:rsidR="0021340C">
        <w:trPr>
          <w:trHeight w:hRule="exact" w:val="559"/>
        </w:trPr>
        <w:tc>
          <w:tcPr>
            <w:tcW w:w="15618" w:type="dxa"/>
            <w:gridSpan w:val="34"/>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6. Дополнительная информация</w:t>
            </w:r>
          </w:p>
        </w:tc>
      </w:tr>
      <w:tr w:rsidR="0021340C">
        <w:trPr>
          <w:trHeight w:hRule="exact" w:val="14"/>
        </w:trPr>
        <w:tc>
          <w:tcPr>
            <w:tcW w:w="15603" w:type="dxa"/>
            <w:gridSpan w:val="33"/>
            <w:tcBorders>
              <w:bottom w:val="single" w:sz="5" w:space="0" w:color="000000"/>
            </w:tcBorders>
          </w:tcPr>
          <w:p w:rsidR="0021340C" w:rsidRDefault="0021340C"/>
        </w:tc>
        <w:tc>
          <w:tcPr>
            <w:tcW w:w="15" w:type="dxa"/>
          </w:tcPr>
          <w:p w:rsidR="0021340C" w:rsidRDefault="0021340C"/>
        </w:tc>
      </w:tr>
      <w:tr w:rsidR="0021340C">
        <w:trPr>
          <w:trHeight w:hRule="exact" w:val="1676"/>
        </w:trPr>
        <w:tc>
          <w:tcPr>
            <w:tcW w:w="15603" w:type="dxa"/>
            <w:gridSpan w:val="3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Реализация регионального проекта «Развитие экспорта медицинских услуг (Астраханская область)» ведет к достижению целевого показателя «Увеличение объема экспорта медицинских услуг не менее чем в четыре раза по сравнению с 2017 годом, (млн. долларов США)» Основной задачей реализации регионального проекта «Развитие экспорта медицинских услуг (Астраханская область)» является внедрение система мониторинга статистических данных медицинских организаций по объему оказания медицинских услуг иностранным гражданам, в том числе в финансовом выражении, разработка которой планируется Минздравом России в рамках реализации федерального проекта. Внедрение системы мониторинга планируется в медицинские организации как государственной, так и частной формы собственности. Второй по значимости задачей является разработка программы коммуникационных мероприятий, направленной на повышение уровня информированности иностранных граждан о медицинских услугах, доступных в медицинских организациях Астраханской области. При этом предполагается использование разных форматов: телевидение, радио, ресурсы информационно-коммуникационной сети «Интернет», включая использование социальных сетей как одного из самых популярных вариантов распространения информации. Предложенный вариант реализации регионального проекта в части развития экспорта медицинских услуг является достаточным и эффективным. Основным фактором риска не достижения целевого показателя проекта является отсутствие запланированного федерального финансирования на проведение коммуникационных мероприятий и иных мер по поддержке экспорта медицинских услуг.</w:t>
            </w:r>
          </w:p>
          <w:p w:rsidR="0021340C" w:rsidRDefault="0021340C"/>
        </w:tc>
        <w:tc>
          <w:tcPr>
            <w:tcW w:w="15" w:type="dxa"/>
            <w:tcBorders>
              <w:left w:val="single" w:sz="5" w:space="0" w:color="000000"/>
            </w:tcBorders>
          </w:tcPr>
          <w:p w:rsidR="0021340C" w:rsidRDefault="0021340C"/>
        </w:tc>
      </w:tr>
      <w:tr w:rsidR="0021340C">
        <w:trPr>
          <w:trHeight w:hRule="exact" w:val="1677"/>
        </w:trPr>
        <w:tc>
          <w:tcPr>
            <w:tcW w:w="15603" w:type="dxa"/>
            <w:gridSpan w:val="33"/>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5" w:type="dxa"/>
            <w:tcBorders>
              <w:left w:val="single" w:sz="5" w:space="0" w:color="000000"/>
            </w:tcBorders>
          </w:tcPr>
          <w:p w:rsidR="0021340C" w:rsidRDefault="0021340C"/>
        </w:tc>
      </w:tr>
      <w:tr w:rsidR="0021340C">
        <w:trPr>
          <w:trHeight w:hRule="exact" w:val="429"/>
        </w:trPr>
        <w:tc>
          <w:tcPr>
            <w:tcW w:w="15618" w:type="dxa"/>
            <w:gridSpan w:val="34"/>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r>
      <w:tr w:rsidR="0021340C">
        <w:trPr>
          <w:trHeight w:hRule="exact" w:val="430"/>
        </w:trPr>
        <w:tc>
          <w:tcPr>
            <w:tcW w:w="15618" w:type="dxa"/>
            <w:gridSpan w:val="34"/>
          </w:tcPr>
          <w:p w:rsidR="0021340C" w:rsidRDefault="0021340C"/>
        </w:tc>
      </w:tr>
      <w:tr w:rsidR="0021340C">
        <w:trPr>
          <w:trHeight w:hRule="exact" w:val="573"/>
        </w:trPr>
        <w:tc>
          <w:tcPr>
            <w:tcW w:w="11462" w:type="dxa"/>
            <w:gridSpan w:val="26"/>
          </w:tcPr>
          <w:p w:rsidR="0021340C" w:rsidRDefault="0021340C"/>
        </w:tc>
        <w:tc>
          <w:tcPr>
            <w:tcW w:w="4156" w:type="dxa"/>
            <w:gridSpan w:val="8"/>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21340C">
        <w:trPr>
          <w:trHeight w:hRule="exact" w:val="574"/>
        </w:trPr>
        <w:tc>
          <w:tcPr>
            <w:tcW w:w="11462" w:type="dxa"/>
            <w:gridSpan w:val="26"/>
          </w:tcPr>
          <w:p w:rsidR="0021340C" w:rsidRDefault="0021340C"/>
        </w:tc>
        <w:tc>
          <w:tcPr>
            <w:tcW w:w="4156" w:type="dxa"/>
            <w:gridSpan w:val="8"/>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 (Астраханская область)</w:t>
            </w:r>
          </w:p>
        </w:tc>
      </w:tr>
      <w:tr w:rsidR="0021340C">
        <w:trPr>
          <w:trHeight w:hRule="exact" w:val="143"/>
        </w:trPr>
        <w:tc>
          <w:tcPr>
            <w:tcW w:w="860" w:type="dxa"/>
            <w:gridSpan w:val="5"/>
            <w:shd w:val="clear" w:color="auto" w:fill="auto"/>
          </w:tcPr>
          <w:p w:rsidR="0021340C" w:rsidRDefault="00822D03">
            <w:pPr>
              <w:spacing w:line="230" w:lineRule="auto"/>
              <w:rPr>
                <w:rFonts w:ascii="Arial" w:eastAsia="Arial" w:hAnsi="Arial" w:cs="Arial"/>
                <w:spacing w:val="-2"/>
                <w:sz w:val="16"/>
              </w:rPr>
            </w:pPr>
            <w:r>
              <w:rPr>
                <w:rFonts w:ascii="Arial" w:eastAsia="Arial" w:hAnsi="Arial" w:cs="Arial"/>
                <w:spacing w:val="-2"/>
                <w:sz w:val="16"/>
              </w:rPr>
              <w:t>0</w:t>
            </w:r>
          </w:p>
        </w:tc>
        <w:tc>
          <w:tcPr>
            <w:tcW w:w="14758" w:type="dxa"/>
            <w:gridSpan w:val="29"/>
            <w:shd w:val="clear" w:color="auto" w:fill="auto"/>
            <w:vAlign w:val="center"/>
          </w:tcPr>
          <w:p w:rsidR="0021340C" w:rsidRDefault="0021340C">
            <w:pPr>
              <w:spacing w:line="230" w:lineRule="auto"/>
              <w:jc w:val="center"/>
              <w:rPr>
                <w:rFonts w:ascii="Times New Roman" w:eastAsia="Times New Roman" w:hAnsi="Times New Roman" w:cs="Times New Roman"/>
                <w:color w:val="000000"/>
                <w:spacing w:val="-2"/>
                <w:sz w:val="28"/>
              </w:rPr>
            </w:pPr>
          </w:p>
        </w:tc>
      </w:tr>
      <w:tr w:rsidR="0021340C">
        <w:trPr>
          <w:trHeight w:hRule="exact" w:val="716"/>
        </w:trPr>
        <w:tc>
          <w:tcPr>
            <w:tcW w:w="15618" w:type="dxa"/>
            <w:gridSpan w:val="34"/>
            <w:tcBorders>
              <w:bottom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МЕРОПРИЯТИЙ</w:t>
            </w:r>
          </w:p>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по реализации регионального проекта</w:t>
            </w:r>
          </w:p>
        </w:tc>
      </w:tr>
      <w:tr w:rsidR="0021340C">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176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Создана рабочая группа по вопросам экспорта медицинских услуг на период реализации регионального проекта "Развитие экспорта медицинских услуг"</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Созданная рабочая группа занимается вопросами развития экспорта медицинских услуг на территории Астраханской области</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 А.,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282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региона на период 2019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Орлов Ф. В., Министр здравоохранения Астраханской области</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Разработана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региона на период 2019-2024 гг</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860"/>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КТ: Утверждены (одобрены, сформированы) документы, необходимые для оказания услуги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31.05.2019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Степина Н. А.,  Заместитель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r>
      <w:tr w:rsidR="0021340C">
        <w:trPr>
          <w:trHeight w:hRule="exact" w:val="429"/>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44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(выполнения работы)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pPr>
              <w:spacing w:line="230" w:lineRule="auto"/>
              <w:jc w:val="center"/>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282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2019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Смирнова С. Н.,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2019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 А.,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31.12.2019</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Степина Н. А.,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177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2020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Реализована программа коммуникационных мероприятий по повышению уровня информированности иностранных граждан о </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29"/>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124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медицинских услугах, оказываемых на территории Российской Федерации за 2020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31.12.2020</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282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2021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2021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31.12.2021</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2822"/>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2022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2022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31.12.2022</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7"/>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124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​Реализована программа коммуникационных мероприятий по повышению уровня </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176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территории Российской Федерации за 2023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информированности иностранных граждан о медицинских услугах, оказываемых на территории Российской Федерации за 2023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5"/>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31.12.2023</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282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2024 год</w:t>
            </w:r>
            <w:r>
              <w:rPr>
                <w:rFonts w:ascii="Times New Roman" w:eastAsia="Times New Roman" w:hAnsi="Times New Roman" w:cs="Times New Roman"/>
                <w:color w:val="FFFFFF"/>
                <w:spacing w:val="-2"/>
                <w:sz w:val="7"/>
                <w:szCs w:val="7"/>
              </w:rPr>
              <w:t>0</w:t>
            </w:r>
          </w:p>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Спирин А. В., Министр</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за 2024 год</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201"/>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both"/>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429"/>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r>
      <w:tr w:rsidR="0021340C">
        <w:trPr>
          <w:trHeight w:hRule="exact" w:val="430"/>
        </w:trPr>
        <w:tc>
          <w:tcPr>
            <w:tcW w:w="15618" w:type="dxa"/>
            <w:gridSpan w:val="34"/>
            <w:tcBorders>
              <w:bottom w:val="single" w:sz="5" w:space="0" w:color="000000"/>
            </w:tcBorders>
          </w:tcPr>
          <w:p w:rsidR="0021340C" w:rsidRDefault="0021340C"/>
        </w:tc>
      </w:tr>
      <w:tr w:rsidR="0021340C">
        <w:trPr>
          <w:trHeight w:hRule="exact" w:val="430"/>
        </w:trPr>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5158"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мероприятия, контрольной точки</w:t>
            </w:r>
          </w:p>
        </w:tc>
        <w:tc>
          <w:tcPr>
            <w:tcW w:w="258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435"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2866"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результата</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контроля</w:t>
            </w:r>
          </w:p>
        </w:tc>
      </w:tr>
      <w:tr w:rsidR="0021340C">
        <w:trPr>
          <w:trHeight w:hRule="exact" w:val="43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2435"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2866"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21340C"/>
        </w:tc>
      </w:tr>
      <w:tr w:rsidR="0021340C">
        <w:trPr>
          <w:trHeight w:hRule="exact" w:val="28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r>
      <w:tr w:rsidR="0021340C">
        <w:trPr>
          <w:trHeight w:hRule="exact" w:val="703"/>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974"/>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Иванова Е. В., Заместитель министра</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РРП</w:t>
            </w:r>
          </w:p>
        </w:tc>
      </w:tr>
      <w:tr w:rsidR="0021340C">
        <w:trPr>
          <w:trHeight w:hRule="exact" w:val="716"/>
        </w:trPr>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8.2.1</w:t>
            </w:r>
          </w:p>
        </w:tc>
        <w:tc>
          <w:tcPr>
            <w:tcW w:w="5158"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Мероприятия по контрольной точке отсутствуют</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2435"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w:t>
            </w:r>
          </w:p>
        </w:tc>
        <w:tc>
          <w:tcPr>
            <w:tcW w:w="2866"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tc>
        <w:tc>
          <w:tcPr>
            <w:tcW w:w="186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r w:rsidR="0021340C">
        <w:trPr>
          <w:trHeight w:hRule="exact" w:val="430"/>
        </w:trPr>
        <w:tc>
          <w:tcPr>
            <w:tcW w:w="15618" w:type="dxa"/>
            <w:gridSpan w:val="34"/>
            <w:tcBorders>
              <w:top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r>
      <w:tr w:rsidR="0021340C">
        <w:trPr>
          <w:trHeight w:hRule="exact" w:val="573"/>
        </w:trPr>
        <w:tc>
          <w:tcPr>
            <w:tcW w:w="11462" w:type="dxa"/>
            <w:gridSpan w:val="26"/>
          </w:tcPr>
          <w:p w:rsidR="0021340C" w:rsidRDefault="0021340C"/>
        </w:tc>
        <w:tc>
          <w:tcPr>
            <w:tcW w:w="4156" w:type="dxa"/>
            <w:gridSpan w:val="8"/>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№2</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r>
      <w:tr w:rsidR="0021340C">
        <w:trPr>
          <w:trHeight w:hRule="exact" w:val="573"/>
        </w:trPr>
        <w:tc>
          <w:tcPr>
            <w:tcW w:w="11462" w:type="dxa"/>
            <w:gridSpan w:val="26"/>
          </w:tcPr>
          <w:p w:rsidR="0021340C" w:rsidRDefault="0021340C"/>
        </w:tc>
        <w:tc>
          <w:tcPr>
            <w:tcW w:w="4156" w:type="dxa"/>
            <w:gridSpan w:val="8"/>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экспорта медицинских услуг (Астраханская область)</w:t>
            </w:r>
          </w:p>
        </w:tc>
      </w:tr>
      <w:tr w:rsidR="0021340C">
        <w:trPr>
          <w:trHeight w:hRule="exact" w:val="860"/>
        </w:trPr>
        <w:tc>
          <w:tcPr>
            <w:tcW w:w="15618" w:type="dxa"/>
            <w:gridSpan w:val="34"/>
            <w:tcBorders>
              <w:bottom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МЕТОДИКА</w:t>
            </w:r>
          </w:p>
          <w:p w:rsidR="0021340C" w:rsidRDefault="00822D03">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расчета дополнительных показателей регионального проекта</w:t>
            </w:r>
          </w:p>
        </w:tc>
      </w:tr>
      <w:tr w:rsidR="0021340C">
        <w:trPr>
          <w:trHeight w:hRule="exact" w:val="860"/>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 п/п</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21340C">
        <w:trPr>
          <w:trHeight w:hRule="exact" w:val="286"/>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21340C">
        <w:trPr>
          <w:trHeight w:hRule="exact" w:val="430"/>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 (тыс. чел.) ТЫС ЧЕЛ</w:t>
            </w:r>
          </w:p>
        </w:tc>
      </w:tr>
      <w:tr w:rsidR="0021340C">
        <w:trPr>
          <w:trHeight w:hRule="exact" w:val="1003"/>
        </w:trPr>
        <w:tc>
          <w:tcPr>
            <w:tcW w:w="15618" w:type="dxa"/>
            <w:gridSpan w:val="34"/>
            <w:tcBorders>
              <w:top w:val="single" w:sz="5" w:space="0" w:color="000000"/>
              <w:left w:val="single" w:sz="5" w:space="0" w:color="000000"/>
              <w:right w:val="single" w:sz="5" w:space="0" w:color="000000"/>
            </w:tcBorders>
            <w:vAlign w:val="center"/>
          </w:tcPr>
          <w:p w:rsidR="0021340C" w:rsidRDefault="00822D03">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4" cstate="print"/>
                          <a:stretch>
                            <a:fillRect/>
                          </a:stretch>
                        </pic:blipFill>
                        <pic:spPr>
                          <a:xfrm>
                            <a:off x="0" y="0"/>
                            <a:ext cx="9967266" cy="640106"/>
                          </a:xfrm>
                          <a:prstGeom prst="rect">
                            <a:avLst/>
                          </a:prstGeom>
                        </pic:spPr>
                      </pic:pic>
                    </a:graphicData>
                  </a:graphic>
                </wp:inline>
              </w:drawing>
            </w:r>
          </w:p>
        </w:tc>
      </w:tr>
      <w:tr w:rsidR="0021340C">
        <w:trPr>
          <w:trHeight w:hRule="exact" w:val="1949"/>
        </w:trPr>
        <w:tc>
          <w:tcPr>
            <w:tcW w:w="43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пролеченных иностранных граждан</w:t>
            </w:r>
          </w:p>
        </w:tc>
        <w:tc>
          <w:tcPr>
            <w:tcW w:w="243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Σ - Количество пролеченных иностранных граждан, ТЫС ЧЕЛ</w:t>
            </w:r>
          </w:p>
        </w:tc>
        <w:tc>
          <w:tcPr>
            <w:tcW w:w="128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федерального статистического наблюдения №62</w:t>
            </w:r>
          </w:p>
        </w:tc>
        <w:tc>
          <w:tcPr>
            <w:tcW w:w="2150"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ГОСУДАРСТВЕННОЕ БЮДЖЕТНОЕ УЧРЕЖДЕНИЕ ЗДРАВООХРАНЕНИЯ АСТРАХАНСКОЙ ОБЛАСТИ "МЕДИЦИНСКИЙ ИНФОРМАЦИОННО-АНАЛИТИЧЕСКИЙ ЦЕНТР"</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РФ</w:t>
            </w:r>
          </w:p>
        </w:tc>
        <w:tc>
          <w:tcPr>
            <w:tcW w:w="1719"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 15 февраля</w:t>
            </w:r>
          </w:p>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Ежегодно</w:t>
            </w:r>
          </w:p>
        </w:tc>
        <w:tc>
          <w:tcPr>
            <w:tcW w:w="3296" w:type="dxa"/>
            <w:gridSpan w:val="6"/>
            <w:vMerge w:val="restart"/>
            <w:tcBorders>
              <w:left w:val="single" w:sz="5" w:space="0" w:color="000000"/>
              <w:bottom w:val="single" w:sz="5" w:space="0" w:color="000000"/>
              <w:right w:val="single" w:sz="5" w:space="0" w:color="000000"/>
            </w:tcBorders>
            <w:shd w:val="clear" w:color="auto" w:fill="auto"/>
            <w:tcMar>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иностранных граждан, которым оказаны медицинские услуги медицинскими организациями государственной, муниципальной и частной систем здравоохранения за счет внебюджетного финансирования</w:t>
            </w:r>
          </w:p>
        </w:tc>
      </w:tr>
      <w:tr w:rsidR="0021340C">
        <w:trPr>
          <w:trHeight w:hRule="exact" w:val="19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2436"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2150"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21340C" w:rsidRDefault="0021340C"/>
        </w:tc>
        <w:tc>
          <w:tcPr>
            <w:tcW w:w="3296" w:type="dxa"/>
            <w:gridSpan w:val="6"/>
            <w:vMerge/>
            <w:tcBorders>
              <w:left w:val="single" w:sz="5" w:space="0" w:color="000000"/>
              <w:bottom w:val="single" w:sz="5" w:space="0" w:color="000000"/>
              <w:right w:val="single" w:sz="5" w:space="0" w:color="000000"/>
            </w:tcBorders>
            <w:shd w:val="clear" w:color="auto" w:fill="auto"/>
          </w:tcPr>
          <w:p w:rsidR="0021340C" w:rsidRDefault="0021340C"/>
        </w:tc>
      </w:tr>
      <w:tr w:rsidR="0021340C">
        <w:trPr>
          <w:trHeight w:hRule="exact" w:val="430"/>
        </w:trPr>
        <w:tc>
          <w:tcPr>
            <w:tcW w:w="15618" w:type="dxa"/>
            <w:gridSpan w:val="34"/>
            <w:tcBorders>
              <w:top w:val="single" w:sz="5" w:space="0" w:color="000000"/>
              <w:bottom w:val="single" w:sz="5" w:space="0" w:color="000000"/>
            </w:tcBorders>
            <w:shd w:val="clear" w:color="auto" w:fill="auto"/>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r>
      <w:tr w:rsidR="0021340C">
        <w:trPr>
          <w:trHeight w:hRule="exact" w:val="859"/>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Методика расчета</w:t>
            </w:r>
          </w:p>
        </w:tc>
        <w:tc>
          <w:tcPr>
            <w:tcW w:w="243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Базовые показатели</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Источник данных</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сбор данных</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агрегирования информации</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Временные характеристики</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Дополнительная информация</w:t>
            </w:r>
          </w:p>
        </w:tc>
      </w:tr>
      <w:tr w:rsidR="0021340C">
        <w:trPr>
          <w:trHeight w:hRule="exact" w:val="287"/>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43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2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r>
      <w:tr w:rsidR="0021340C">
        <w:trPr>
          <w:trHeight w:hRule="exact" w:val="702"/>
        </w:trPr>
        <w:tc>
          <w:tcPr>
            <w:tcW w:w="15618" w:type="dxa"/>
            <w:gridSpan w:val="3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21340C" w:rsidRDefault="00822D03">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Увеличение объема экспорта медицинских услуг не менее чем в четыре раза по сравнению с 2017 годом (до 1 млрд. долларов США в год) МЛН ДОЛЛАР</w:t>
            </w:r>
          </w:p>
        </w:tc>
      </w:tr>
      <w:tr w:rsidR="0021340C">
        <w:trPr>
          <w:trHeight w:hRule="exact" w:val="1003"/>
        </w:trPr>
        <w:tc>
          <w:tcPr>
            <w:tcW w:w="15618" w:type="dxa"/>
            <w:gridSpan w:val="34"/>
            <w:tcBorders>
              <w:top w:val="single" w:sz="5" w:space="0" w:color="000000"/>
              <w:left w:val="single" w:sz="5" w:space="0" w:color="000000"/>
              <w:right w:val="single" w:sz="5" w:space="0" w:color="000000"/>
            </w:tcBorders>
            <w:vAlign w:val="center"/>
          </w:tcPr>
          <w:p w:rsidR="0021340C" w:rsidRDefault="00822D03">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5" cstate="print"/>
                          <a:stretch>
                            <a:fillRect/>
                          </a:stretch>
                        </pic:blipFill>
                        <pic:spPr>
                          <a:xfrm>
                            <a:off x="0" y="0"/>
                            <a:ext cx="9967266" cy="640106"/>
                          </a:xfrm>
                          <a:prstGeom prst="rect">
                            <a:avLst/>
                          </a:prstGeom>
                        </pic:spPr>
                      </pic:pic>
                    </a:graphicData>
                  </a:graphic>
                </wp:inline>
              </w:drawing>
            </w:r>
          </w:p>
        </w:tc>
      </w:tr>
      <w:tr w:rsidR="0021340C">
        <w:trPr>
          <w:trHeight w:hRule="exact" w:val="1863"/>
        </w:trPr>
        <w:tc>
          <w:tcPr>
            <w:tcW w:w="43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272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822D03">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экспорта медицинских услуг</w:t>
            </w:r>
          </w:p>
        </w:tc>
        <w:tc>
          <w:tcPr>
            <w:tcW w:w="243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both"/>
              <w:rPr>
                <w:rFonts w:ascii="Times New Roman" w:eastAsia="Times New Roman" w:hAnsi="Times New Roman" w:cs="Times New Roman"/>
                <w:color w:val="000000"/>
                <w:spacing w:val="-2"/>
                <w:sz w:val="24"/>
              </w:rPr>
            </w:pPr>
          </w:p>
        </w:tc>
        <w:tc>
          <w:tcPr>
            <w:tcW w:w="128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2150"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1719"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c>
          <w:tcPr>
            <w:tcW w:w="3296" w:type="dxa"/>
            <w:gridSpan w:val="6"/>
            <w:tcBorders>
              <w:left w:val="single" w:sz="5" w:space="0" w:color="000000"/>
              <w:bottom w:val="single" w:sz="5" w:space="0" w:color="000000"/>
              <w:right w:val="single" w:sz="5" w:space="0" w:color="000000"/>
            </w:tcBorders>
            <w:shd w:val="clear" w:color="auto" w:fill="auto"/>
            <w:tcMar>
              <w:top w:w="72" w:type="dxa"/>
              <w:left w:w="72" w:type="dxa"/>
              <w:right w:w="72" w:type="dxa"/>
            </w:tcMar>
          </w:tcPr>
          <w:p w:rsidR="0021340C" w:rsidRDefault="0021340C">
            <w:pPr>
              <w:spacing w:line="230" w:lineRule="auto"/>
              <w:jc w:val="center"/>
              <w:rPr>
                <w:rFonts w:ascii="Times New Roman" w:eastAsia="Times New Roman" w:hAnsi="Times New Roman" w:cs="Times New Roman"/>
                <w:color w:val="000000"/>
                <w:spacing w:val="-2"/>
                <w:sz w:val="24"/>
              </w:rPr>
            </w:pPr>
          </w:p>
        </w:tc>
      </w:tr>
    </w:tbl>
    <w:p w:rsidR="00822D03" w:rsidRDefault="00822D03"/>
    <w:sectPr w:rsidR="00822D03">
      <w:pgSz w:w="16834" w:h="13349" w:orient="landscape"/>
      <w:pgMar w:top="1134" w:right="576" w:bottom="526" w:left="576" w:header="1134" w:footer="52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0C"/>
    <w:rsid w:val="0021340C"/>
    <w:rsid w:val="005037D5"/>
    <w:rsid w:val="00721B17"/>
    <w:rsid w:val="00822D03"/>
    <w:rsid w:val="00BE700C"/>
    <w:rsid w:val="00FA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4D50E-F4A5-42F3-B4D7-B8696FAA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RP_Razvitie_eksporta_medicinskix_uslug_(Astraxanskaya_oblast')</vt:lpstr>
    </vt:vector>
  </TitlesOfParts>
  <Company>Stimulsoft Reports 2019.3.4 from 5 August 2019</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RP_Razvitie_eksporta_medicinskix_uslug_(Astraxanskaya_oblast')</dc:title>
  <dc:subject>RP_Razvitie_eksporta_medicinskix_uslug_(Astraxanskaya_oblast')</dc:subject>
  <dc:creator>Кениг Оксана Алексеевна</dc:creator>
  <cp:keywords/>
  <dc:description/>
  <cp:lastModifiedBy>user</cp:lastModifiedBy>
  <cp:revision>2</cp:revision>
  <dcterms:created xsi:type="dcterms:W3CDTF">2021-10-14T11:53:00Z</dcterms:created>
  <dcterms:modified xsi:type="dcterms:W3CDTF">2021-10-14T11:53:00Z</dcterms:modified>
</cp:coreProperties>
</file>